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2D349" w14:textId="77777777" w:rsidR="00AB3136" w:rsidRPr="00DB2C7C" w:rsidRDefault="00E1533A" w:rsidP="003A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B2C7C">
        <w:rPr>
          <w:rFonts w:ascii="Times New Roman" w:hAnsi="Times New Roman" w:cs="Times New Roman"/>
          <w:b/>
        </w:rPr>
        <w:t>Лицензионный договор</w:t>
      </w:r>
    </w:p>
    <w:p w14:paraId="6AF07D0C" w14:textId="77777777" w:rsidR="00E975EB" w:rsidRPr="00DB2C7C" w:rsidRDefault="00AB3136" w:rsidP="003A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B2C7C">
        <w:rPr>
          <w:rFonts w:ascii="Times New Roman" w:hAnsi="Times New Roman" w:cs="Times New Roman"/>
          <w:b/>
        </w:rPr>
        <w:t>о предоставлении права использования</w:t>
      </w:r>
      <w:r w:rsidR="00F44FDD" w:rsidRPr="00DB2C7C">
        <w:rPr>
          <w:rFonts w:ascii="Times New Roman" w:hAnsi="Times New Roman" w:cs="Times New Roman"/>
          <w:b/>
        </w:rPr>
        <w:t xml:space="preserve"> комплекса</w:t>
      </w:r>
      <w:r w:rsidRPr="00DB2C7C">
        <w:rPr>
          <w:rFonts w:ascii="Times New Roman" w:hAnsi="Times New Roman" w:cs="Times New Roman"/>
          <w:b/>
        </w:rPr>
        <w:t xml:space="preserve"> объектов интеллектуальной собственности</w:t>
      </w:r>
    </w:p>
    <w:p w14:paraId="26FA13EC" w14:textId="77777777" w:rsidR="00F44FDD" w:rsidRPr="00DB2C7C" w:rsidRDefault="00F44FDD" w:rsidP="003A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B2C7C">
        <w:rPr>
          <w:rFonts w:ascii="Times New Roman" w:hAnsi="Times New Roman" w:cs="Times New Roman"/>
          <w:b/>
        </w:rPr>
        <w:t>(неисключительная лицензия)</w:t>
      </w:r>
    </w:p>
    <w:p w14:paraId="62DB0133" w14:textId="77777777" w:rsidR="00F44FDD" w:rsidRPr="00DB2C7C" w:rsidRDefault="00F44FDD" w:rsidP="00DB2C7C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6C9F1C6" w14:textId="7E3E1A91" w:rsidR="00E975EB" w:rsidRPr="00DB2C7C" w:rsidRDefault="00741687" w:rsidP="00EF23D8">
      <w:pPr>
        <w:pStyle w:val="ConsPlusNonformat"/>
        <w:tabs>
          <w:tab w:val="left" w:pos="426"/>
        </w:tabs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b/>
          <w:sz w:val="22"/>
          <w:szCs w:val="22"/>
        </w:rPr>
        <w:t>«Лицензиар»</w:t>
      </w:r>
      <w:r w:rsidRPr="00DB2C7C">
        <w:rPr>
          <w:rFonts w:ascii="Times New Roman" w:hAnsi="Times New Roman" w:cs="Times New Roman"/>
          <w:sz w:val="22"/>
          <w:szCs w:val="22"/>
        </w:rPr>
        <w:t xml:space="preserve"> -</w:t>
      </w:r>
      <w:r w:rsidR="008E17EE" w:rsidRPr="008E17EE">
        <w:rPr>
          <w:rFonts w:ascii="Times New Roman" w:hAnsi="Times New Roman" w:cs="Times New Roman"/>
          <w:sz w:val="22"/>
          <w:szCs w:val="22"/>
        </w:rPr>
        <w:t xml:space="preserve"> организация, являющаяся </w:t>
      </w:r>
      <w:r w:rsidR="00F273C0">
        <w:rPr>
          <w:rFonts w:ascii="Times New Roman" w:hAnsi="Times New Roman" w:cs="Times New Roman"/>
          <w:sz w:val="22"/>
          <w:szCs w:val="22"/>
        </w:rPr>
        <w:t>Заказчиком</w:t>
      </w:r>
      <w:r w:rsidR="008E17EE" w:rsidRPr="008E17EE">
        <w:rPr>
          <w:rFonts w:ascii="Times New Roman" w:hAnsi="Times New Roman" w:cs="Times New Roman"/>
          <w:sz w:val="22"/>
          <w:szCs w:val="22"/>
        </w:rPr>
        <w:t xml:space="preserve">, реквизиты которой указаны в Заявлении о присоединении к </w:t>
      </w:r>
      <w:r w:rsidR="00F273C0" w:rsidRPr="00F273C0">
        <w:rPr>
          <w:rFonts w:ascii="Times New Roman" w:hAnsi="Times New Roman" w:cs="Times New Roman"/>
          <w:sz w:val="22"/>
          <w:szCs w:val="22"/>
        </w:rPr>
        <w:t>Договору присоединения на оказание услуг</w:t>
      </w:r>
      <w:r w:rsidRPr="00DB2C7C">
        <w:rPr>
          <w:rFonts w:ascii="Times New Roman" w:hAnsi="Times New Roman" w:cs="Times New Roman"/>
          <w:sz w:val="22"/>
          <w:szCs w:val="22"/>
        </w:rPr>
        <w:t xml:space="preserve">, с одной стороны и </w:t>
      </w:r>
      <w:r w:rsidRPr="00DB2C7C">
        <w:rPr>
          <w:rFonts w:ascii="Times New Roman" w:hAnsi="Times New Roman" w:cs="Times New Roman"/>
          <w:b/>
          <w:sz w:val="22"/>
          <w:szCs w:val="22"/>
        </w:rPr>
        <w:t xml:space="preserve">«Лицензиат» </w:t>
      </w:r>
      <w:r w:rsidRPr="00DB2C7C">
        <w:rPr>
          <w:rFonts w:ascii="Times New Roman" w:hAnsi="Times New Roman" w:cs="Times New Roman"/>
          <w:sz w:val="22"/>
          <w:szCs w:val="22"/>
        </w:rPr>
        <w:t xml:space="preserve">- </w:t>
      </w:r>
      <w:r w:rsidR="00F273C0">
        <w:rPr>
          <w:rFonts w:ascii="Times New Roman" w:hAnsi="Times New Roman" w:cs="Times New Roman"/>
          <w:sz w:val="22"/>
          <w:szCs w:val="22"/>
        </w:rPr>
        <w:t>Исполнитель</w:t>
      </w:r>
      <w:r w:rsidRPr="00DB2C7C">
        <w:rPr>
          <w:rFonts w:ascii="Times New Roman" w:hAnsi="Times New Roman" w:cs="Times New Roman"/>
          <w:sz w:val="22"/>
          <w:szCs w:val="22"/>
        </w:rPr>
        <w:t xml:space="preserve"> по </w:t>
      </w:r>
      <w:r w:rsidR="00F273C0" w:rsidRPr="00F273C0">
        <w:rPr>
          <w:rFonts w:ascii="Times New Roman" w:hAnsi="Times New Roman" w:cs="Times New Roman"/>
          <w:sz w:val="22"/>
          <w:szCs w:val="22"/>
        </w:rPr>
        <w:t>Договор</w:t>
      </w:r>
      <w:r w:rsidR="00F273C0">
        <w:rPr>
          <w:rFonts w:ascii="Times New Roman" w:hAnsi="Times New Roman" w:cs="Times New Roman"/>
          <w:sz w:val="22"/>
          <w:szCs w:val="22"/>
        </w:rPr>
        <w:t>у</w:t>
      </w:r>
      <w:r w:rsidR="00F273C0" w:rsidRPr="00F273C0">
        <w:rPr>
          <w:rFonts w:ascii="Times New Roman" w:hAnsi="Times New Roman" w:cs="Times New Roman"/>
          <w:sz w:val="22"/>
          <w:szCs w:val="22"/>
        </w:rPr>
        <w:t xml:space="preserve"> присоединения на оказание услуг</w:t>
      </w:r>
      <w:r w:rsidRPr="00DB2C7C">
        <w:rPr>
          <w:rFonts w:ascii="Times New Roman" w:hAnsi="Times New Roman" w:cs="Times New Roman"/>
          <w:sz w:val="22"/>
          <w:szCs w:val="22"/>
        </w:rPr>
        <w:t xml:space="preserve">, с другой стороны, совместно именуемые </w:t>
      </w:r>
      <w:r w:rsidRPr="00DB2C7C">
        <w:rPr>
          <w:rFonts w:ascii="Times New Roman" w:hAnsi="Times New Roman" w:cs="Times New Roman"/>
          <w:b/>
          <w:sz w:val="22"/>
          <w:szCs w:val="22"/>
        </w:rPr>
        <w:t>«Стороны»</w:t>
      </w:r>
      <w:r w:rsidR="008F3841" w:rsidRPr="00DB2C7C">
        <w:rPr>
          <w:rFonts w:ascii="Times New Roman" w:hAnsi="Times New Roman" w:cs="Times New Roman"/>
          <w:sz w:val="22"/>
          <w:szCs w:val="22"/>
        </w:rPr>
        <w:t>:</w:t>
      </w:r>
    </w:p>
    <w:p w14:paraId="0C4CF028" w14:textId="77777777" w:rsidR="00E975EB" w:rsidRPr="00DB2C7C" w:rsidRDefault="008F3841" w:rsidP="00EF23D8">
      <w:pPr>
        <w:pStyle w:val="af8"/>
        <w:tabs>
          <w:tab w:val="left" w:pos="426"/>
        </w:tabs>
        <w:spacing w:before="120"/>
        <w:ind w:left="0" w:firstLine="426"/>
        <w:contextualSpacing w:val="0"/>
        <w:jc w:val="both"/>
        <w:rPr>
          <w:i/>
          <w:sz w:val="22"/>
          <w:szCs w:val="22"/>
        </w:rPr>
      </w:pPr>
      <w:r w:rsidRPr="00DB2C7C">
        <w:rPr>
          <w:b/>
          <w:i/>
          <w:sz w:val="22"/>
          <w:szCs w:val="22"/>
        </w:rPr>
        <w:t>принимая во внимание, что:</w:t>
      </w:r>
    </w:p>
    <w:p w14:paraId="7EA5DCFC" w14:textId="69038423" w:rsidR="00E975EB" w:rsidRPr="00DB2C7C" w:rsidRDefault="008F3841" w:rsidP="00EF23D8">
      <w:pPr>
        <w:pStyle w:val="af8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bCs/>
          <w:sz w:val="22"/>
          <w:szCs w:val="22"/>
        </w:rPr>
        <w:t xml:space="preserve">Лицензиар </w:t>
      </w:r>
      <w:r w:rsidR="0084208B" w:rsidRPr="00DB2C7C">
        <w:rPr>
          <w:sz w:val="22"/>
          <w:szCs w:val="22"/>
        </w:rPr>
        <w:t>обладает</w:t>
      </w:r>
      <w:r w:rsidRPr="00DB2C7C">
        <w:rPr>
          <w:sz w:val="22"/>
          <w:szCs w:val="22"/>
        </w:rPr>
        <w:t xml:space="preserve"> прав</w:t>
      </w:r>
      <w:r w:rsidR="0084208B" w:rsidRPr="00DB2C7C">
        <w:rPr>
          <w:sz w:val="22"/>
          <w:szCs w:val="22"/>
        </w:rPr>
        <w:t>ом</w:t>
      </w:r>
      <w:r w:rsidRPr="00DB2C7C">
        <w:rPr>
          <w:sz w:val="22"/>
          <w:szCs w:val="22"/>
        </w:rPr>
        <w:t xml:space="preserve"> </w:t>
      </w:r>
      <w:r w:rsidR="00D034A2" w:rsidRPr="00DB2C7C">
        <w:rPr>
          <w:sz w:val="22"/>
          <w:szCs w:val="22"/>
        </w:rPr>
        <w:t xml:space="preserve">на использование </w:t>
      </w:r>
      <w:r w:rsidR="00411597" w:rsidRPr="00DB2C7C">
        <w:rPr>
          <w:sz w:val="22"/>
          <w:szCs w:val="22"/>
        </w:rPr>
        <w:t>следующи</w:t>
      </w:r>
      <w:r w:rsidR="00D034A2" w:rsidRPr="00DB2C7C">
        <w:rPr>
          <w:sz w:val="22"/>
          <w:szCs w:val="22"/>
        </w:rPr>
        <w:t>х</w:t>
      </w:r>
      <w:r w:rsidR="00411597" w:rsidRPr="00DB2C7C">
        <w:rPr>
          <w:sz w:val="22"/>
          <w:szCs w:val="22"/>
        </w:rPr>
        <w:t xml:space="preserve"> </w:t>
      </w:r>
      <w:r w:rsidR="00AA4206" w:rsidRPr="00DB2C7C">
        <w:rPr>
          <w:sz w:val="22"/>
          <w:szCs w:val="22"/>
        </w:rPr>
        <w:t>О</w:t>
      </w:r>
      <w:r w:rsidR="00411597" w:rsidRPr="00DB2C7C">
        <w:rPr>
          <w:sz w:val="22"/>
          <w:szCs w:val="22"/>
        </w:rPr>
        <w:t>бъект</w:t>
      </w:r>
      <w:r w:rsidR="00D034A2" w:rsidRPr="00DB2C7C">
        <w:rPr>
          <w:sz w:val="22"/>
          <w:szCs w:val="22"/>
        </w:rPr>
        <w:t>ов</w:t>
      </w:r>
      <w:r w:rsidR="00411597" w:rsidRPr="00DB2C7C">
        <w:rPr>
          <w:sz w:val="22"/>
          <w:szCs w:val="22"/>
        </w:rPr>
        <w:t xml:space="preserve"> интеллектуальной собственности</w:t>
      </w:r>
      <w:r w:rsidR="0019424F">
        <w:rPr>
          <w:sz w:val="22"/>
          <w:szCs w:val="22"/>
        </w:rPr>
        <w:t xml:space="preserve"> </w:t>
      </w:r>
      <w:r w:rsidR="0019424F" w:rsidRPr="00DB2C7C">
        <w:t>(</w:t>
      </w:r>
      <w:r w:rsidR="0019424F" w:rsidRPr="00DB2C7C">
        <w:rPr>
          <w:i/>
        </w:rPr>
        <w:t>далее – ОИС, Комплекс прав</w:t>
      </w:r>
      <w:r w:rsidR="0019424F" w:rsidRPr="00DB2C7C">
        <w:t>)</w:t>
      </w:r>
      <w:r w:rsidRPr="00DB2C7C">
        <w:rPr>
          <w:sz w:val="22"/>
          <w:szCs w:val="22"/>
        </w:rPr>
        <w:t>:</w:t>
      </w:r>
    </w:p>
    <w:tbl>
      <w:tblPr>
        <w:tblW w:w="991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6237"/>
      </w:tblGrid>
      <w:tr w:rsidR="00E975EB" w:rsidRPr="00DB2C7C" w14:paraId="671EAC7F" w14:textId="77777777" w:rsidTr="00D034A2">
        <w:tc>
          <w:tcPr>
            <w:tcW w:w="3681" w:type="dxa"/>
            <w:shd w:val="clear" w:color="auto" w:fill="auto"/>
            <w:vAlign w:val="center"/>
          </w:tcPr>
          <w:p w14:paraId="3C1BA110" w14:textId="77777777" w:rsidR="00E975EB" w:rsidRPr="00DB2C7C" w:rsidRDefault="008F3841" w:rsidP="00EF23D8">
            <w:pPr>
              <w:pStyle w:val="af8"/>
              <w:numPr>
                <w:ilvl w:val="0"/>
                <w:numId w:val="24"/>
              </w:numPr>
              <w:tabs>
                <w:tab w:val="left" w:pos="426"/>
                <w:tab w:val="left" w:pos="1134"/>
              </w:tabs>
              <w:spacing w:before="120"/>
              <w:ind w:left="0" w:firstLine="426"/>
              <w:contextualSpacing w:val="0"/>
              <w:rPr>
                <w:sz w:val="22"/>
                <w:szCs w:val="22"/>
              </w:rPr>
            </w:pPr>
            <w:r w:rsidRPr="00DB2C7C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479804D" wp14:editId="243BEC6E">
                      <wp:extent cx="1485900" cy="626679"/>
                      <wp:effectExtent l="0" t="0" r="0" b="2540"/>
                      <wp:docPr id="1" name="Рисунок 5" descr="https://linkmark.ru/images/83/62/796fbd48-5a12-52ac-9411-2aee7bb091b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linkmark.ru/images/83/62/796fbd48-5a12-52ac-9411-2aee7bb091b6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rcRect l="10484" t="26113" r="10469" b="2670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8601" cy="653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17.0pt;height:49.3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0AFEC3D9" w14:textId="77777777" w:rsidR="00E975EB" w:rsidRPr="00DB2C7C" w:rsidRDefault="00E975EB" w:rsidP="00EF23D8">
            <w:pPr>
              <w:tabs>
                <w:tab w:val="left" w:pos="426"/>
                <w:tab w:val="left" w:pos="1134"/>
              </w:tabs>
              <w:spacing w:before="120" w:after="0" w:line="240" w:lineRule="auto"/>
              <w:ind w:firstLine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14:paraId="6AAC17EC" w14:textId="77777777" w:rsidR="00E975EB" w:rsidRPr="00DB2C7C" w:rsidRDefault="008F3841" w:rsidP="00EF23D8">
            <w:pPr>
              <w:tabs>
                <w:tab w:val="left" w:pos="426"/>
                <w:tab w:val="left" w:pos="1134"/>
              </w:tabs>
              <w:spacing w:before="120"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B2C7C">
              <w:rPr>
                <w:rFonts w:ascii="Times New Roman" w:hAnsi="Times New Roman" w:cs="Times New Roman"/>
                <w:b/>
                <w:u w:val="single"/>
              </w:rPr>
              <w:t>Товарный знак (знак обслуживания)</w:t>
            </w:r>
            <w:r w:rsidRPr="00DB2C7C">
              <w:rPr>
                <w:rFonts w:ascii="Times New Roman" w:hAnsi="Times New Roman" w:cs="Times New Roman"/>
              </w:rPr>
              <w:t xml:space="preserve"> </w:t>
            </w:r>
            <w:r w:rsidRPr="00DB2C7C">
              <w:rPr>
                <w:rFonts w:ascii="Times New Roman" w:hAnsi="Times New Roman" w:cs="Times New Roman"/>
                <w:b/>
              </w:rPr>
              <w:t>по Свидетельству РФ на товарный знак (знак обслуживания) № 836228</w:t>
            </w:r>
            <w:r w:rsidRPr="00DB2C7C">
              <w:rPr>
                <w:rFonts w:ascii="Times New Roman" w:hAnsi="Times New Roman" w:cs="Times New Roman"/>
              </w:rPr>
              <w:t xml:space="preserve">, заявка </w:t>
            </w:r>
            <w:r w:rsidRPr="00DB2C7C">
              <w:rPr>
                <w:rFonts w:ascii="Times New Roman" w:hAnsi="Times New Roman" w:cs="Times New Roman"/>
                <w:b/>
              </w:rPr>
              <w:t>№</w:t>
            </w:r>
            <w:r w:rsidRPr="00DB2C7C">
              <w:rPr>
                <w:rFonts w:ascii="Times New Roman" w:hAnsi="Times New Roman" w:cs="Times New Roman"/>
              </w:rPr>
              <w:t xml:space="preserve"> </w:t>
            </w:r>
            <w:hyperlink r:id="rId10" w:tooltip="https://linkmark.ru/request/YldLTHVGUVFJUXpGR1lkUVRlR1QvQT09?new=1" w:history="1">
              <w:r w:rsidRPr="00DB2C7C">
                <w:rPr>
                  <w:rFonts w:ascii="Times New Roman" w:hAnsi="Times New Roman" w:cs="Times New Roman"/>
                  <w:b/>
                </w:rPr>
                <w:t>2021718889</w:t>
              </w:r>
            </w:hyperlink>
            <w:r w:rsidRPr="00DB2C7C">
              <w:rPr>
                <w:rFonts w:ascii="Times New Roman" w:hAnsi="Times New Roman" w:cs="Times New Roman"/>
                <w:b/>
              </w:rPr>
              <w:t>,</w:t>
            </w:r>
            <w:r w:rsidRPr="00DB2C7C">
              <w:rPr>
                <w:rFonts w:ascii="Times New Roman" w:hAnsi="Times New Roman" w:cs="Times New Roman"/>
              </w:rPr>
              <w:t xml:space="preserve"> дата приоритета </w:t>
            </w:r>
            <w:r w:rsidRPr="00DB2C7C">
              <w:rPr>
                <w:rFonts w:ascii="Times New Roman" w:hAnsi="Times New Roman" w:cs="Times New Roman"/>
                <w:b/>
              </w:rPr>
              <w:t>01.04.2021</w:t>
            </w:r>
            <w:r w:rsidRPr="00DB2C7C">
              <w:rPr>
                <w:rFonts w:ascii="Times New Roman" w:hAnsi="Times New Roman" w:cs="Times New Roman"/>
              </w:rPr>
              <w:t xml:space="preserve">, зарегистрированный </w:t>
            </w:r>
            <w:r w:rsidRPr="00DB2C7C">
              <w:rPr>
                <w:rFonts w:ascii="Times New Roman" w:hAnsi="Times New Roman" w:cs="Times New Roman"/>
                <w:b/>
              </w:rPr>
              <w:t xml:space="preserve">11.11.2021 </w:t>
            </w:r>
            <w:r w:rsidRPr="00DB2C7C">
              <w:rPr>
                <w:rFonts w:ascii="Times New Roman" w:hAnsi="Times New Roman" w:cs="Times New Roman"/>
              </w:rPr>
              <w:t xml:space="preserve">в Государственном реестре товарных знаков и знаков обслуживания РФ, в том числе в отношении услуг </w:t>
            </w:r>
            <w:r w:rsidRPr="00DB2C7C">
              <w:rPr>
                <w:rFonts w:ascii="Times New Roman" w:hAnsi="Times New Roman" w:cs="Times New Roman"/>
                <w:b/>
              </w:rPr>
              <w:t>35 и 39</w:t>
            </w:r>
            <w:r w:rsidRPr="00DB2C7C">
              <w:rPr>
                <w:rFonts w:ascii="Times New Roman" w:hAnsi="Times New Roman" w:cs="Times New Roman"/>
              </w:rPr>
              <w:t xml:space="preserve"> классов Международной классификации товаров и услуг</w:t>
            </w:r>
            <w:r w:rsidR="003C2081" w:rsidRPr="00DB2C7C">
              <w:rPr>
                <w:rFonts w:ascii="Times New Roman" w:hAnsi="Times New Roman" w:cs="Times New Roman"/>
              </w:rPr>
              <w:t xml:space="preserve"> </w:t>
            </w:r>
            <w:r w:rsidR="003C2081" w:rsidRPr="00DB2C7C">
              <w:rPr>
                <w:rFonts w:ascii="Times New Roman" w:hAnsi="Times New Roman" w:cs="Times New Roman"/>
                <w:i/>
              </w:rPr>
              <w:t>(</w:t>
            </w:r>
            <w:r w:rsidRPr="00DB2C7C">
              <w:rPr>
                <w:rFonts w:ascii="Times New Roman" w:hAnsi="Times New Roman" w:cs="Times New Roman"/>
                <w:i/>
              </w:rPr>
              <w:t>далее – Товарный знак</w:t>
            </w:r>
            <w:r w:rsidR="003C2081" w:rsidRPr="00DB2C7C">
              <w:rPr>
                <w:rFonts w:ascii="Times New Roman" w:hAnsi="Times New Roman" w:cs="Times New Roman"/>
                <w:i/>
              </w:rPr>
              <w:t>);</w:t>
            </w:r>
          </w:p>
        </w:tc>
      </w:tr>
    </w:tbl>
    <w:p w14:paraId="1ECC7654" w14:textId="77777777" w:rsidR="003C2081" w:rsidRPr="00DB2C7C" w:rsidRDefault="008F3841" w:rsidP="00EF23D8">
      <w:pPr>
        <w:pStyle w:val="af8"/>
        <w:numPr>
          <w:ilvl w:val="0"/>
          <w:numId w:val="2"/>
        </w:numPr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DB2C7C">
        <w:rPr>
          <w:rFonts w:eastAsiaTheme="minorHAnsi"/>
          <w:b/>
          <w:sz w:val="22"/>
          <w:szCs w:val="22"/>
          <w:lang w:eastAsia="en-US"/>
        </w:rPr>
        <w:t>Произведение дизайна</w:t>
      </w:r>
      <w:r w:rsidR="003C2081" w:rsidRPr="00DB2C7C">
        <w:rPr>
          <w:rFonts w:eastAsiaTheme="minorHAnsi"/>
          <w:b/>
          <w:sz w:val="22"/>
          <w:szCs w:val="22"/>
          <w:lang w:eastAsia="en-US"/>
        </w:rPr>
        <w:t>/искусства</w:t>
      </w:r>
      <w:r w:rsidR="00C84A1C" w:rsidRPr="00DB2C7C">
        <w:rPr>
          <w:rFonts w:eastAsiaTheme="minorHAnsi"/>
          <w:b/>
          <w:sz w:val="22"/>
          <w:szCs w:val="22"/>
          <w:lang w:eastAsia="en-US"/>
        </w:rPr>
        <w:t xml:space="preserve"> и иные объекты авторск</w:t>
      </w:r>
      <w:r w:rsidR="002C10BC" w:rsidRPr="00DB2C7C">
        <w:rPr>
          <w:rFonts w:eastAsiaTheme="minorHAnsi"/>
          <w:b/>
          <w:sz w:val="22"/>
          <w:szCs w:val="22"/>
          <w:lang w:eastAsia="en-US"/>
        </w:rPr>
        <w:t>о</w:t>
      </w:r>
      <w:r w:rsidR="00C84A1C" w:rsidRPr="00DB2C7C">
        <w:rPr>
          <w:rFonts w:eastAsiaTheme="minorHAnsi"/>
          <w:b/>
          <w:sz w:val="22"/>
          <w:szCs w:val="22"/>
          <w:lang w:eastAsia="en-US"/>
        </w:rPr>
        <w:t>г</w:t>
      </w:r>
      <w:r w:rsidR="002C10BC" w:rsidRPr="00DB2C7C">
        <w:rPr>
          <w:rFonts w:eastAsiaTheme="minorHAnsi"/>
          <w:b/>
          <w:sz w:val="22"/>
          <w:szCs w:val="22"/>
          <w:lang w:eastAsia="en-US"/>
        </w:rPr>
        <w:t>о</w:t>
      </w:r>
      <w:r w:rsidR="00C84A1C" w:rsidRPr="00DB2C7C">
        <w:rPr>
          <w:rFonts w:eastAsiaTheme="minorHAnsi"/>
          <w:b/>
          <w:sz w:val="22"/>
          <w:szCs w:val="22"/>
          <w:lang w:eastAsia="en-US"/>
        </w:rPr>
        <w:t xml:space="preserve"> права</w:t>
      </w:r>
      <w:r w:rsidR="00C84A1C" w:rsidRPr="00DB2C7C">
        <w:rPr>
          <w:rFonts w:eastAsiaTheme="minorHAnsi"/>
          <w:sz w:val="22"/>
          <w:szCs w:val="22"/>
          <w:lang w:eastAsia="en-US"/>
        </w:rPr>
        <w:t>, в частности содержащиеся в «Правилах оформления пунктов выдачи» и «Регламенте работы ПВЗ»</w:t>
      </w:r>
      <w:r w:rsidR="00D4096F" w:rsidRPr="00DB2C7C">
        <w:rPr>
          <w:rFonts w:eastAsiaTheme="minorHAnsi"/>
          <w:sz w:val="22"/>
          <w:szCs w:val="22"/>
          <w:lang w:eastAsia="en-US"/>
        </w:rPr>
        <w:t>;</w:t>
      </w:r>
    </w:p>
    <w:p w14:paraId="24E44777" w14:textId="5BCC8DCF" w:rsidR="00870474" w:rsidRPr="00DB2C7C" w:rsidRDefault="008F3841" w:rsidP="00EF23D8">
      <w:pPr>
        <w:pStyle w:val="af8"/>
        <w:numPr>
          <w:ilvl w:val="0"/>
          <w:numId w:val="2"/>
        </w:numPr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DB2C7C">
        <w:rPr>
          <w:rFonts w:eastAsiaTheme="minorHAnsi"/>
          <w:b/>
          <w:sz w:val="22"/>
          <w:szCs w:val="22"/>
          <w:lang w:eastAsia="en-US"/>
        </w:rPr>
        <w:t>Ноу-хау (секрет производства)</w:t>
      </w:r>
      <w:r w:rsidRPr="00DB2C7C">
        <w:rPr>
          <w:rFonts w:eastAsiaTheme="minorHAnsi"/>
          <w:sz w:val="22"/>
          <w:szCs w:val="22"/>
          <w:lang w:eastAsia="en-US"/>
        </w:rPr>
        <w:t xml:space="preserve"> </w:t>
      </w:r>
      <w:r w:rsidR="00870474" w:rsidRPr="00DB2C7C">
        <w:rPr>
          <w:rFonts w:eastAsiaTheme="minorHAnsi"/>
          <w:sz w:val="22"/>
          <w:szCs w:val="22"/>
          <w:lang w:eastAsia="en-US"/>
        </w:rPr>
        <w:t>–</w:t>
      </w:r>
      <w:r w:rsidRPr="00DB2C7C">
        <w:rPr>
          <w:rFonts w:eastAsiaTheme="minorHAnsi"/>
          <w:sz w:val="22"/>
          <w:szCs w:val="22"/>
          <w:lang w:eastAsia="en-US"/>
        </w:rPr>
        <w:t xml:space="preserve"> методика</w:t>
      </w:r>
      <w:r w:rsidR="00870474" w:rsidRPr="00DB2C7C">
        <w:rPr>
          <w:rFonts w:eastAsiaTheme="minorHAnsi"/>
          <w:sz w:val="22"/>
          <w:szCs w:val="22"/>
          <w:lang w:eastAsia="en-US"/>
        </w:rPr>
        <w:t xml:space="preserve">, </w:t>
      </w:r>
      <w:r w:rsidR="00870474" w:rsidRPr="00DB2C7C">
        <w:rPr>
          <w:sz w:val="22"/>
          <w:szCs w:val="22"/>
        </w:rPr>
        <w:t xml:space="preserve">коммерческий опыт, информация и сведения, описывающие все аспекты </w:t>
      </w:r>
      <w:r w:rsidR="00870474" w:rsidRPr="00DB2C7C">
        <w:rPr>
          <w:rFonts w:eastAsiaTheme="minorHAnsi"/>
          <w:sz w:val="22"/>
          <w:szCs w:val="22"/>
          <w:lang w:eastAsia="en-US"/>
        </w:rPr>
        <w:t>организации и автоматизации размещения, хранения и выдачи заказов (товаров), в том числе в ПВЗ, выраженные как в отдельном документе, так и в Веб-приложении/Мобильном приложении и предоставляемые Лицензиату во</w:t>
      </w:r>
      <w:r w:rsidR="0019424F">
        <w:rPr>
          <w:rFonts w:eastAsiaTheme="minorHAnsi"/>
          <w:sz w:val="22"/>
          <w:szCs w:val="22"/>
          <w:lang w:eastAsia="en-US"/>
        </w:rPr>
        <w:t xml:space="preserve"> исполнение </w:t>
      </w:r>
      <w:r w:rsidR="00F273C0" w:rsidRPr="00F273C0">
        <w:rPr>
          <w:rFonts w:eastAsiaTheme="minorHAnsi"/>
          <w:sz w:val="22"/>
          <w:szCs w:val="22"/>
          <w:lang w:eastAsia="en-US"/>
        </w:rPr>
        <w:t>Договор</w:t>
      </w:r>
      <w:r w:rsidR="00F273C0">
        <w:rPr>
          <w:rFonts w:eastAsiaTheme="minorHAnsi"/>
          <w:sz w:val="22"/>
          <w:szCs w:val="22"/>
          <w:lang w:eastAsia="en-US"/>
        </w:rPr>
        <w:t>а</w:t>
      </w:r>
      <w:r w:rsidR="00F273C0" w:rsidRPr="00F273C0">
        <w:rPr>
          <w:rFonts w:eastAsiaTheme="minorHAnsi"/>
          <w:sz w:val="22"/>
          <w:szCs w:val="22"/>
          <w:lang w:eastAsia="en-US"/>
        </w:rPr>
        <w:t xml:space="preserve"> присоединения на оказание услуг</w:t>
      </w:r>
      <w:r w:rsidR="0019424F">
        <w:rPr>
          <w:rFonts w:eastAsiaTheme="minorHAnsi"/>
          <w:sz w:val="22"/>
          <w:szCs w:val="22"/>
          <w:lang w:eastAsia="en-US"/>
        </w:rPr>
        <w:t>;</w:t>
      </w:r>
    </w:p>
    <w:p w14:paraId="76863361" w14:textId="7EB19B9C" w:rsidR="004D7F20" w:rsidRPr="00DB2C7C" w:rsidRDefault="004D7F20" w:rsidP="00EF23D8">
      <w:pPr>
        <w:pStyle w:val="af8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rStyle w:val="hps"/>
          <w:sz w:val="22"/>
          <w:szCs w:val="22"/>
        </w:rPr>
      </w:pPr>
      <w:r w:rsidRPr="00DB2C7C">
        <w:rPr>
          <w:sz w:val="22"/>
          <w:szCs w:val="22"/>
        </w:rPr>
        <w:t>Стороны желают осуществлять деловое взаимовыгодное сотрудничество</w:t>
      </w:r>
      <w:r w:rsidR="00AA4206" w:rsidRPr="00DB2C7C">
        <w:rPr>
          <w:sz w:val="22"/>
          <w:szCs w:val="22"/>
        </w:rPr>
        <w:t xml:space="preserve"> на основании </w:t>
      </w:r>
      <w:r w:rsidR="00F273C0" w:rsidRPr="00F273C0">
        <w:rPr>
          <w:sz w:val="22"/>
          <w:szCs w:val="22"/>
        </w:rPr>
        <w:t>Договор</w:t>
      </w:r>
      <w:r w:rsidR="00F273C0">
        <w:rPr>
          <w:sz w:val="22"/>
          <w:szCs w:val="22"/>
        </w:rPr>
        <w:t>а</w:t>
      </w:r>
      <w:r w:rsidR="00F273C0" w:rsidRPr="00F273C0">
        <w:rPr>
          <w:sz w:val="22"/>
          <w:szCs w:val="22"/>
        </w:rPr>
        <w:t xml:space="preserve"> присоединения на оказание услуг </w:t>
      </w:r>
      <w:r w:rsidRPr="00DB2C7C">
        <w:rPr>
          <w:sz w:val="22"/>
          <w:szCs w:val="22"/>
        </w:rPr>
        <w:t>(</w:t>
      </w:r>
      <w:r w:rsidRPr="00DB2C7C">
        <w:rPr>
          <w:rFonts w:eastAsiaTheme="minorHAnsi"/>
          <w:i/>
          <w:sz w:val="22"/>
          <w:szCs w:val="22"/>
          <w:lang w:eastAsia="en-US"/>
        </w:rPr>
        <w:t xml:space="preserve">далее – </w:t>
      </w:r>
      <w:r w:rsidR="00F273C0">
        <w:rPr>
          <w:rFonts w:eastAsiaTheme="minorHAnsi"/>
          <w:i/>
          <w:sz w:val="22"/>
          <w:szCs w:val="22"/>
          <w:lang w:eastAsia="en-US"/>
        </w:rPr>
        <w:t>Договора присоединения</w:t>
      </w:r>
      <w:r w:rsidRPr="00DB2C7C">
        <w:rPr>
          <w:sz w:val="22"/>
          <w:szCs w:val="22"/>
        </w:rPr>
        <w:t>), предусматривающ</w:t>
      </w:r>
      <w:r w:rsidR="00E638E0" w:rsidRPr="00DB2C7C">
        <w:rPr>
          <w:sz w:val="22"/>
          <w:szCs w:val="22"/>
        </w:rPr>
        <w:t>его</w:t>
      </w:r>
      <w:r w:rsidRPr="00DB2C7C">
        <w:rPr>
          <w:sz w:val="22"/>
          <w:szCs w:val="22"/>
        </w:rPr>
        <w:t xml:space="preserve"> организацию и функционирование Пунктов выдачи заказов. Д</w:t>
      </w:r>
      <w:r w:rsidR="00411597" w:rsidRPr="00DB2C7C">
        <w:rPr>
          <w:sz w:val="22"/>
          <w:szCs w:val="22"/>
        </w:rPr>
        <w:t xml:space="preserve">ля </w:t>
      </w:r>
      <w:r w:rsidR="00411597" w:rsidRPr="00F273C0">
        <w:rPr>
          <w:sz w:val="22"/>
          <w:szCs w:val="22"/>
        </w:rPr>
        <w:t xml:space="preserve">исполнения </w:t>
      </w:r>
      <w:r w:rsidR="00F273C0" w:rsidRPr="00F273C0">
        <w:rPr>
          <w:sz w:val="22"/>
          <w:szCs w:val="22"/>
        </w:rPr>
        <w:t xml:space="preserve">Договора присоединения </w:t>
      </w:r>
      <w:r w:rsidR="00411597" w:rsidRPr="00DB2C7C">
        <w:rPr>
          <w:sz w:val="22"/>
          <w:szCs w:val="22"/>
        </w:rPr>
        <w:t xml:space="preserve">Лицензиату необходимо предоставить комплекс принадлежащих Лицензиару </w:t>
      </w:r>
      <w:r w:rsidR="0019424F">
        <w:rPr>
          <w:sz w:val="22"/>
          <w:szCs w:val="22"/>
        </w:rPr>
        <w:t>ОИС</w:t>
      </w:r>
      <w:r w:rsidR="00411597" w:rsidRPr="00DB2C7C">
        <w:rPr>
          <w:sz w:val="22"/>
          <w:szCs w:val="22"/>
        </w:rPr>
        <w:t>;</w:t>
      </w:r>
    </w:p>
    <w:p w14:paraId="156E08BA" w14:textId="44C253EB" w:rsidR="00411597" w:rsidRPr="00DB2C7C" w:rsidRDefault="00411597" w:rsidP="00EF23D8">
      <w:pPr>
        <w:pStyle w:val="af8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До заключения настоящего Договора Лицензиат ознакомился с объемом правовой охраны </w:t>
      </w:r>
      <w:r w:rsidR="0019424F">
        <w:rPr>
          <w:sz w:val="22"/>
          <w:szCs w:val="22"/>
        </w:rPr>
        <w:t>ОИС</w:t>
      </w:r>
      <w:r w:rsidR="004D7F20" w:rsidRPr="00DB2C7C">
        <w:rPr>
          <w:sz w:val="22"/>
          <w:szCs w:val="22"/>
        </w:rPr>
        <w:t xml:space="preserve">, право на использование которых предоставляется на основании настоящего Договора, в частности </w:t>
      </w:r>
      <w:r w:rsidRPr="00DB2C7C">
        <w:rPr>
          <w:sz w:val="22"/>
          <w:szCs w:val="22"/>
        </w:rPr>
        <w:t>с перечнем товаров и услуг для которых зарегистрирован</w:t>
      </w:r>
      <w:r w:rsidR="004D7F20" w:rsidRPr="00DB2C7C">
        <w:rPr>
          <w:sz w:val="22"/>
          <w:szCs w:val="22"/>
        </w:rPr>
        <w:t xml:space="preserve"> Товарный знак; </w:t>
      </w:r>
    </w:p>
    <w:p w14:paraId="39517E0B" w14:textId="7BCCB39B" w:rsidR="00E975EB" w:rsidRPr="00DB2C7C" w:rsidRDefault="00044926" w:rsidP="00EF23D8">
      <w:pPr>
        <w:pStyle w:val="af8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rFonts w:eastAsiaTheme="minorHAnsi"/>
          <w:bCs/>
          <w:sz w:val="22"/>
          <w:szCs w:val="22"/>
        </w:rPr>
        <w:t xml:space="preserve">Лицензиат на условиях, предусмотренных настоящим Договором, желает приобрести право на использование </w:t>
      </w:r>
      <w:r w:rsidR="0019424F">
        <w:rPr>
          <w:sz w:val="22"/>
          <w:szCs w:val="22"/>
        </w:rPr>
        <w:t>ОИС</w:t>
      </w:r>
      <w:r w:rsidRPr="00DB2C7C">
        <w:rPr>
          <w:rFonts w:eastAsiaTheme="minorHAnsi"/>
          <w:bCs/>
          <w:sz w:val="22"/>
          <w:szCs w:val="22"/>
        </w:rPr>
        <w:t xml:space="preserve"> для целей исполнения </w:t>
      </w:r>
      <w:r w:rsidR="00F273C0" w:rsidRPr="00F273C0">
        <w:rPr>
          <w:rFonts w:eastAsiaTheme="minorHAnsi"/>
          <w:bCs/>
          <w:sz w:val="22"/>
          <w:szCs w:val="22"/>
        </w:rPr>
        <w:t>Договора присоединения</w:t>
      </w:r>
      <w:r w:rsidRPr="00DB2C7C">
        <w:rPr>
          <w:rFonts w:eastAsiaTheme="minorHAnsi"/>
          <w:bCs/>
          <w:sz w:val="22"/>
          <w:szCs w:val="22"/>
        </w:rPr>
        <w:t>,</w:t>
      </w:r>
    </w:p>
    <w:p w14:paraId="065D47DD" w14:textId="6D82C375" w:rsidR="00E975EB" w:rsidRPr="00DB2C7C" w:rsidRDefault="008F3841" w:rsidP="00EF23D8">
      <w:pPr>
        <w:pStyle w:val="af8"/>
        <w:tabs>
          <w:tab w:val="left" w:pos="426"/>
          <w:tab w:val="left" w:pos="1134"/>
        </w:tabs>
        <w:spacing w:before="120"/>
        <w:ind w:left="0" w:firstLine="426"/>
        <w:contextualSpacing w:val="0"/>
        <w:jc w:val="both"/>
        <w:rPr>
          <w:b/>
          <w:i/>
          <w:sz w:val="22"/>
          <w:szCs w:val="22"/>
        </w:rPr>
      </w:pPr>
      <w:r w:rsidRPr="001C5876">
        <w:rPr>
          <w:b/>
          <w:i/>
          <w:sz w:val="22"/>
          <w:szCs w:val="22"/>
        </w:rPr>
        <w:t>заключи</w:t>
      </w:r>
      <w:r w:rsidR="003F4408">
        <w:rPr>
          <w:b/>
          <w:i/>
          <w:sz w:val="22"/>
          <w:szCs w:val="22"/>
        </w:rPr>
        <w:t>ли</w:t>
      </w:r>
      <w:r w:rsidRPr="001C5876">
        <w:rPr>
          <w:b/>
          <w:i/>
          <w:sz w:val="22"/>
          <w:szCs w:val="22"/>
        </w:rPr>
        <w:t xml:space="preserve"> настоящий договор о нижеследующем.</w:t>
      </w:r>
    </w:p>
    <w:p w14:paraId="439A90EC" w14:textId="77777777" w:rsidR="00075047" w:rsidRPr="00DB2C7C" w:rsidRDefault="00EB50FF" w:rsidP="00EF23D8">
      <w:pPr>
        <w:pStyle w:val="af8"/>
        <w:numPr>
          <w:ilvl w:val="0"/>
          <w:numId w:val="6"/>
        </w:numPr>
        <w:tabs>
          <w:tab w:val="left" w:pos="426"/>
        </w:tabs>
        <w:spacing w:before="120"/>
        <w:ind w:left="0" w:firstLine="426"/>
        <w:contextualSpacing w:val="0"/>
        <w:jc w:val="center"/>
        <w:rPr>
          <w:sz w:val="22"/>
          <w:szCs w:val="22"/>
        </w:rPr>
      </w:pPr>
      <w:r w:rsidRPr="00DB2C7C">
        <w:rPr>
          <w:b/>
          <w:bCs/>
          <w:sz w:val="22"/>
          <w:szCs w:val="22"/>
        </w:rPr>
        <w:t>ЗАВЕРЕНИЯ И ГАРАНТИИ.</w:t>
      </w:r>
    </w:p>
    <w:p w14:paraId="1BB68AF3" w14:textId="77777777" w:rsidR="00D25900" w:rsidRPr="00DB2C7C" w:rsidRDefault="00D25900" w:rsidP="000D20C4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Лицензиар </w:t>
      </w:r>
      <w:r w:rsidR="008F3841" w:rsidRPr="00DB2C7C">
        <w:rPr>
          <w:sz w:val="22"/>
          <w:szCs w:val="22"/>
        </w:rPr>
        <w:t xml:space="preserve">заверяет, гарантирует и подтверждает для </w:t>
      </w:r>
      <w:r w:rsidRPr="00DB2C7C">
        <w:rPr>
          <w:sz w:val="22"/>
          <w:szCs w:val="22"/>
        </w:rPr>
        <w:t>Лицензиата, что:</w:t>
      </w:r>
    </w:p>
    <w:p w14:paraId="44FD3E41" w14:textId="77777777" w:rsidR="00B40055" w:rsidRPr="00DB2C7C" w:rsidRDefault="00D25900" w:rsidP="001C5876">
      <w:pPr>
        <w:pStyle w:val="af8"/>
        <w:numPr>
          <w:ilvl w:val="2"/>
          <w:numId w:val="8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он</w:t>
      </w:r>
      <w:r w:rsidR="008F3841" w:rsidRPr="00DB2C7C">
        <w:rPr>
          <w:sz w:val="22"/>
          <w:szCs w:val="22"/>
        </w:rPr>
        <w:t xml:space="preserve"> имеет все необходимые юридические и корпоративные правомочия, чтобы заключать и </w:t>
      </w:r>
      <w:r w:rsidRPr="00DB2C7C">
        <w:rPr>
          <w:sz w:val="22"/>
          <w:szCs w:val="22"/>
        </w:rPr>
        <w:t>исполнять настоящий</w:t>
      </w:r>
      <w:r w:rsidR="008F3841" w:rsidRPr="00DB2C7C">
        <w:rPr>
          <w:sz w:val="22"/>
          <w:szCs w:val="22"/>
        </w:rPr>
        <w:t xml:space="preserve"> Договор</w:t>
      </w:r>
      <w:r w:rsidRPr="00DB2C7C">
        <w:rPr>
          <w:sz w:val="22"/>
          <w:szCs w:val="22"/>
        </w:rPr>
        <w:t>;</w:t>
      </w:r>
    </w:p>
    <w:p w14:paraId="424A235F" w14:textId="1FAABBE8" w:rsidR="00A24717" w:rsidRPr="00DB2C7C" w:rsidRDefault="00D25900" w:rsidP="001C5876">
      <w:pPr>
        <w:pStyle w:val="af8"/>
        <w:numPr>
          <w:ilvl w:val="2"/>
          <w:numId w:val="8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Лицензиар </w:t>
      </w:r>
      <w:r w:rsidR="008F3841" w:rsidRPr="00DB2C7C">
        <w:rPr>
          <w:sz w:val="22"/>
          <w:szCs w:val="22"/>
        </w:rPr>
        <w:t xml:space="preserve">имеет право на </w:t>
      </w:r>
      <w:r w:rsidR="00AA4206" w:rsidRPr="00DB2C7C">
        <w:rPr>
          <w:sz w:val="22"/>
          <w:szCs w:val="22"/>
        </w:rPr>
        <w:t xml:space="preserve">использование </w:t>
      </w:r>
      <w:r w:rsidR="00321330" w:rsidRPr="00DB2C7C">
        <w:rPr>
          <w:sz w:val="22"/>
          <w:szCs w:val="22"/>
        </w:rPr>
        <w:t>ОИС</w:t>
      </w:r>
      <w:r w:rsidR="008F3841" w:rsidRPr="00DB2C7C">
        <w:rPr>
          <w:sz w:val="22"/>
          <w:szCs w:val="22"/>
        </w:rPr>
        <w:t xml:space="preserve"> и </w:t>
      </w:r>
      <w:r w:rsidR="00E31715" w:rsidRPr="00DB2C7C">
        <w:rPr>
          <w:sz w:val="22"/>
          <w:szCs w:val="22"/>
        </w:rPr>
        <w:t>обладает правомочиями</w:t>
      </w:r>
      <w:r w:rsidR="008F3841" w:rsidRPr="00DB2C7C">
        <w:rPr>
          <w:sz w:val="22"/>
          <w:szCs w:val="22"/>
        </w:rPr>
        <w:t xml:space="preserve"> </w:t>
      </w:r>
      <w:r w:rsidRPr="00DB2C7C">
        <w:rPr>
          <w:sz w:val="22"/>
          <w:szCs w:val="22"/>
        </w:rPr>
        <w:t xml:space="preserve">предоставить право на </w:t>
      </w:r>
      <w:r w:rsidR="00E31715" w:rsidRPr="00DB2C7C">
        <w:rPr>
          <w:sz w:val="22"/>
          <w:szCs w:val="22"/>
        </w:rPr>
        <w:t xml:space="preserve">их </w:t>
      </w:r>
      <w:r w:rsidRPr="00DB2C7C">
        <w:rPr>
          <w:sz w:val="22"/>
          <w:szCs w:val="22"/>
        </w:rPr>
        <w:t>использование</w:t>
      </w:r>
      <w:r w:rsidR="008F3841" w:rsidRPr="00DB2C7C">
        <w:rPr>
          <w:sz w:val="22"/>
          <w:szCs w:val="22"/>
        </w:rPr>
        <w:t xml:space="preserve"> </w:t>
      </w:r>
      <w:r w:rsidRPr="00DB2C7C">
        <w:rPr>
          <w:sz w:val="22"/>
          <w:szCs w:val="22"/>
        </w:rPr>
        <w:t>Лицензиату</w:t>
      </w:r>
      <w:r w:rsidR="008F3841" w:rsidRPr="00DB2C7C">
        <w:rPr>
          <w:sz w:val="22"/>
          <w:szCs w:val="22"/>
        </w:rPr>
        <w:t xml:space="preserve"> по настоящему Договору</w:t>
      </w:r>
      <w:r w:rsidR="0019424F">
        <w:rPr>
          <w:sz w:val="22"/>
          <w:szCs w:val="22"/>
        </w:rPr>
        <w:t>;</w:t>
      </w:r>
    </w:p>
    <w:p w14:paraId="7D95BFE7" w14:textId="3507E16A" w:rsidR="0019424F" w:rsidRPr="0019424F" w:rsidRDefault="00EE6112" w:rsidP="0019424F">
      <w:pPr>
        <w:pStyle w:val="af8"/>
        <w:numPr>
          <w:ilvl w:val="1"/>
          <w:numId w:val="8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rFonts w:eastAsiaTheme="minorHAnsi"/>
          <w:sz w:val="22"/>
          <w:szCs w:val="22"/>
        </w:rPr>
        <w:t xml:space="preserve">Лицензиар настоящим заверяет и гарантирует, что как на дату </w:t>
      </w:r>
      <w:r w:rsidR="00A3285D">
        <w:rPr>
          <w:rFonts w:eastAsiaTheme="minorHAnsi"/>
          <w:sz w:val="22"/>
          <w:szCs w:val="22"/>
        </w:rPr>
        <w:t>заключения</w:t>
      </w:r>
      <w:r w:rsidRPr="00DB2C7C">
        <w:rPr>
          <w:rFonts w:eastAsiaTheme="minorHAnsi"/>
          <w:sz w:val="22"/>
          <w:szCs w:val="22"/>
        </w:rPr>
        <w:t xml:space="preserve"> настоящего Договора, так и на дату предоставления Лицензиату </w:t>
      </w:r>
      <w:r w:rsidR="00321330" w:rsidRPr="00DB2C7C">
        <w:rPr>
          <w:rFonts w:eastAsiaTheme="minorHAnsi"/>
          <w:sz w:val="22"/>
          <w:szCs w:val="22"/>
        </w:rPr>
        <w:t>ОИС</w:t>
      </w:r>
      <w:r w:rsidR="0019424F">
        <w:rPr>
          <w:rFonts w:eastAsiaTheme="minorHAnsi"/>
          <w:sz w:val="22"/>
          <w:szCs w:val="22"/>
        </w:rPr>
        <w:t xml:space="preserve">, </w:t>
      </w:r>
      <w:r w:rsidRPr="0019424F">
        <w:rPr>
          <w:rFonts w:eastAsiaTheme="minorHAnsi"/>
          <w:sz w:val="22"/>
          <w:szCs w:val="22"/>
        </w:rPr>
        <w:t xml:space="preserve">Лицензиару ничего не известно о правах третьих лиц, которые могли быть нарушены созданием </w:t>
      </w:r>
      <w:r w:rsidR="00321330" w:rsidRPr="0019424F">
        <w:rPr>
          <w:rFonts w:eastAsiaTheme="minorHAnsi"/>
          <w:sz w:val="22"/>
          <w:szCs w:val="22"/>
        </w:rPr>
        <w:t>ОИС</w:t>
      </w:r>
      <w:r w:rsidRPr="0019424F">
        <w:rPr>
          <w:rFonts w:eastAsiaTheme="minorHAnsi"/>
          <w:sz w:val="22"/>
          <w:szCs w:val="22"/>
        </w:rPr>
        <w:t xml:space="preserve">, отсутствуют ограничения по распоряжению исключительным правом на </w:t>
      </w:r>
      <w:r w:rsidR="00321330" w:rsidRPr="0019424F">
        <w:rPr>
          <w:rFonts w:eastAsiaTheme="minorHAnsi"/>
          <w:sz w:val="22"/>
          <w:szCs w:val="22"/>
        </w:rPr>
        <w:t>ОИС</w:t>
      </w:r>
      <w:r w:rsidRPr="0019424F">
        <w:rPr>
          <w:rFonts w:eastAsiaTheme="minorHAnsi"/>
          <w:sz w:val="22"/>
          <w:szCs w:val="22"/>
        </w:rPr>
        <w:t xml:space="preserve">, </w:t>
      </w:r>
      <w:r w:rsidR="00321330" w:rsidRPr="0019424F">
        <w:rPr>
          <w:rFonts w:eastAsiaTheme="minorHAnsi"/>
          <w:sz w:val="22"/>
          <w:szCs w:val="22"/>
        </w:rPr>
        <w:t>ОИС</w:t>
      </w:r>
      <w:r w:rsidRPr="0019424F">
        <w:rPr>
          <w:rFonts w:eastAsiaTheme="minorHAnsi"/>
          <w:sz w:val="22"/>
          <w:szCs w:val="22"/>
        </w:rPr>
        <w:t xml:space="preserve"> и и/или исключительное прав на н</w:t>
      </w:r>
      <w:r w:rsidR="00321330" w:rsidRPr="0019424F">
        <w:rPr>
          <w:rFonts w:eastAsiaTheme="minorHAnsi"/>
          <w:sz w:val="22"/>
          <w:szCs w:val="22"/>
        </w:rPr>
        <w:t>их</w:t>
      </w:r>
      <w:r w:rsidRPr="0019424F">
        <w:rPr>
          <w:rFonts w:eastAsiaTheme="minorHAnsi"/>
          <w:sz w:val="22"/>
          <w:szCs w:val="22"/>
        </w:rPr>
        <w:t xml:space="preserve"> не являются предметом судебного, администрати</w:t>
      </w:r>
      <w:r w:rsidR="0019424F">
        <w:rPr>
          <w:rFonts w:eastAsiaTheme="minorHAnsi"/>
          <w:sz w:val="22"/>
          <w:szCs w:val="22"/>
        </w:rPr>
        <w:t>вного или иного разбирательства.</w:t>
      </w:r>
    </w:p>
    <w:p w14:paraId="43CB2EE2" w14:textId="37BA3526" w:rsidR="00EE6112" w:rsidRPr="0019424F" w:rsidRDefault="00EE6112" w:rsidP="0019424F">
      <w:pPr>
        <w:pStyle w:val="af8"/>
        <w:tabs>
          <w:tab w:val="left" w:pos="851"/>
        </w:tabs>
        <w:spacing w:before="120"/>
        <w:ind w:left="0" w:firstLine="851"/>
        <w:contextualSpacing w:val="0"/>
        <w:jc w:val="both"/>
        <w:rPr>
          <w:sz w:val="22"/>
          <w:szCs w:val="22"/>
        </w:rPr>
      </w:pPr>
      <w:r w:rsidRPr="0019424F">
        <w:rPr>
          <w:rFonts w:eastAsiaTheme="minorHAnsi"/>
          <w:sz w:val="22"/>
          <w:szCs w:val="22"/>
        </w:rPr>
        <w:t>Лицензиару известно, что Лицензиат заключил настоящий Договор, полагаясь на вышеуказанные заверения, достоверность которых является существенным условием настоящего Договора.</w:t>
      </w:r>
    </w:p>
    <w:p w14:paraId="64D27C8D" w14:textId="77777777" w:rsidR="00D25900" w:rsidRPr="00DB2C7C" w:rsidRDefault="00D25900" w:rsidP="000D20C4">
      <w:pPr>
        <w:pStyle w:val="af8"/>
        <w:numPr>
          <w:ilvl w:val="1"/>
          <w:numId w:val="8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Лицензиат</w:t>
      </w:r>
      <w:r w:rsidR="008F3841" w:rsidRPr="00DB2C7C">
        <w:rPr>
          <w:sz w:val="22"/>
          <w:szCs w:val="22"/>
        </w:rPr>
        <w:t xml:space="preserve"> заявляет и гарантирует </w:t>
      </w:r>
      <w:r w:rsidRPr="00DB2C7C">
        <w:rPr>
          <w:sz w:val="22"/>
          <w:szCs w:val="22"/>
        </w:rPr>
        <w:t>Лицензиару</w:t>
      </w:r>
      <w:r w:rsidR="008F3841" w:rsidRPr="00DB2C7C">
        <w:rPr>
          <w:sz w:val="22"/>
          <w:szCs w:val="22"/>
        </w:rPr>
        <w:t xml:space="preserve"> следующее:</w:t>
      </w:r>
    </w:p>
    <w:p w14:paraId="7A010F00" w14:textId="77777777" w:rsidR="00B40055" w:rsidRPr="00DB2C7C" w:rsidRDefault="00D25900" w:rsidP="001C5876">
      <w:pPr>
        <w:pStyle w:val="af8"/>
        <w:numPr>
          <w:ilvl w:val="2"/>
          <w:numId w:val="8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Лицензиат - </w:t>
      </w:r>
      <w:r w:rsidR="008F3841" w:rsidRPr="00DB2C7C">
        <w:rPr>
          <w:sz w:val="22"/>
          <w:szCs w:val="22"/>
        </w:rPr>
        <w:t xml:space="preserve"> это </w:t>
      </w:r>
      <w:r w:rsidR="007A1818" w:rsidRPr="00DB2C7C">
        <w:rPr>
          <w:sz w:val="22"/>
          <w:szCs w:val="22"/>
        </w:rPr>
        <w:t>субъект</w:t>
      </w:r>
      <w:r w:rsidR="008F3841" w:rsidRPr="00DB2C7C">
        <w:rPr>
          <w:sz w:val="22"/>
          <w:szCs w:val="22"/>
        </w:rPr>
        <w:t>, должным образом учрежденн</w:t>
      </w:r>
      <w:r w:rsidR="007A1818" w:rsidRPr="00DB2C7C">
        <w:rPr>
          <w:sz w:val="22"/>
          <w:szCs w:val="22"/>
        </w:rPr>
        <w:t>ый</w:t>
      </w:r>
      <w:r w:rsidR="008F3841" w:rsidRPr="00DB2C7C">
        <w:rPr>
          <w:sz w:val="22"/>
          <w:szCs w:val="22"/>
        </w:rPr>
        <w:t xml:space="preserve"> и существующ</w:t>
      </w:r>
      <w:r w:rsidR="007A1818" w:rsidRPr="00DB2C7C">
        <w:rPr>
          <w:sz w:val="22"/>
          <w:szCs w:val="22"/>
        </w:rPr>
        <w:t>ий</w:t>
      </w:r>
      <w:r w:rsidR="008F3841" w:rsidRPr="00DB2C7C">
        <w:rPr>
          <w:sz w:val="22"/>
          <w:szCs w:val="22"/>
        </w:rPr>
        <w:t xml:space="preserve"> на законных основаниях в соответствии с действующим законодательством Российской Федерации</w:t>
      </w:r>
      <w:r w:rsidRPr="00DB2C7C">
        <w:rPr>
          <w:sz w:val="22"/>
          <w:szCs w:val="22"/>
        </w:rPr>
        <w:t>;</w:t>
      </w:r>
    </w:p>
    <w:p w14:paraId="15A974C7" w14:textId="77777777" w:rsidR="00E31715" w:rsidRPr="00DB2C7C" w:rsidRDefault="00D25900" w:rsidP="001C5876">
      <w:pPr>
        <w:pStyle w:val="af8"/>
        <w:numPr>
          <w:ilvl w:val="2"/>
          <w:numId w:val="8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lastRenderedPageBreak/>
        <w:t>Лицензиат</w:t>
      </w:r>
      <w:r w:rsidR="008F3841" w:rsidRPr="00DB2C7C">
        <w:rPr>
          <w:sz w:val="22"/>
          <w:szCs w:val="22"/>
        </w:rPr>
        <w:t xml:space="preserve"> имеет все необходимые юридичес</w:t>
      </w:r>
      <w:r w:rsidRPr="00DB2C7C">
        <w:rPr>
          <w:sz w:val="22"/>
          <w:szCs w:val="22"/>
        </w:rPr>
        <w:t>кие и корпоративные полномочия на заключение и исполнение настоящего</w:t>
      </w:r>
      <w:r w:rsidR="008F3841" w:rsidRPr="00DB2C7C">
        <w:rPr>
          <w:sz w:val="22"/>
          <w:szCs w:val="22"/>
        </w:rPr>
        <w:t xml:space="preserve"> Договор</w:t>
      </w:r>
      <w:r w:rsidRPr="00DB2C7C">
        <w:rPr>
          <w:sz w:val="22"/>
          <w:szCs w:val="22"/>
        </w:rPr>
        <w:t>а</w:t>
      </w:r>
      <w:r w:rsidR="008F3841" w:rsidRPr="00DB2C7C">
        <w:rPr>
          <w:sz w:val="22"/>
          <w:szCs w:val="22"/>
        </w:rPr>
        <w:t xml:space="preserve">. </w:t>
      </w:r>
      <w:r w:rsidR="00055CA5" w:rsidRPr="00DB2C7C">
        <w:rPr>
          <w:sz w:val="22"/>
          <w:szCs w:val="22"/>
        </w:rPr>
        <w:t>Лицензиату</w:t>
      </w:r>
      <w:r w:rsidR="008F3841" w:rsidRPr="00DB2C7C">
        <w:rPr>
          <w:sz w:val="22"/>
          <w:szCs w:val="22"/>
        </w:rPr>
        <w:t xml:space="preserve"> не требуется получения согласия со стороны третьих лиц </w:t>
      </w:r>
      <w:r w:rsidR="00E31715" w:rsidRPr="00DB2C7C">
        <w:rPr>
          <w:sz w:val="22"/>
          <w:szCs w:val="22"/>
        </w:rPr>
        <w:t xml:space="preserve">на </w:t>
      </w:r>
      <w:r w:rsidR="008F3841" w:rsidRPr="00DB2C7C">
        <w:rPr>
          <w:sz w:val="22"/>
          <w:szCs w:val="22"/>
        </w:rPr>
        <w:t xml:space="preserve">одобрение, заключение и </w:t>
      </w:r>
      <w:r w:rsidR="00055CA5" w:rsidRPr="00DB2C7C">
        <w:rPr>
          <w:sz w:val="22"/>
          <w:szCs w:val="22"/>
        </w:rPr>
        <w:t>ис</w:t>
      </w:r>
      <w:r w:rsidR="008F3841" w:rsidRPr="00DB2C7C">
        <w:rPr>
          <w:sz w:val="22"/>
          <w:szCs w:val="22"/>
        </w:rPr>
        <w:t xml:space="preserve">полнение </w:t>
      </w:r>
      <w:r w:rsidR="00055CA5" w:rsidRPr="00DB2C7C">
        <w:rPr>
          <w:sz w:val="22"/>
          <w:szCs w:val="22"/>
        </w:rPr>
        <w:t>настоящего</w:t>
      </w:r>
      <w:r w:rsidR="008F3841" w:rsidRPr="00DB2C7C">
        <w:rPr>
          <w:sz w:val="22"/>
          <w:szCs w:val="22"/>
        </w:rPr>
        <w:t xml:space="preserve"> Договора.</w:t>
      </w:r>
    </w:p>
    <w:p w14:paraId="20F1C0D9" w14:textId="77777777" w:rsidR="00E975EB" w:rsidRPr="00DB2C7C" w:rsidRDefault="00EB50FF" w:rsidP="001C5876">
      <w:pPr>
        <w:pStyle w:val="af8"/>
        <w:numPr>
          <w:ilvl w:val="0"/>
          <w:numId w:val="6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center"/>
        <w:rPr>
          <w:b/>
          <w:bCs/>
          <w:sz w:val="22"/>
          <w:szCs w:val="22"/>
        </w:rPr>
      </w:pPr>
      <w:r w:rsidRPr="00DB2C7C">
        <w:rPr>
          <w:b/>
          <w:bCs/>
          <w:sz w:val="22"/>
          <w:szCs w:val="22"/>
        </w:rPr>
        <w:t>ТЕРМИНЫ И ОПРЕДЕЛЕНИЯ.</w:t>
      </w:r>
    </w:p>
    <w:p w14:paraId="75801467" w14:textId="77777777" w:rsidR="0024335F" w:rsidRPr="00ED1CAE" w:rsidRDefault="008F3841" w:rsidP="0024335F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ED1CAE">
        <w:rPr>
          <w:b/>
          <w:sz w:val="22"/>
          <w:szCs w:val="22"/>
        </w:rPr>
        <w:t xml:space="preserve">Акт о готовности </w:t>
      </w:r>
      <w:r w:rsidR="00BA6704" w:rsidRPr="00ED1CAE">
        <w:rPr>
          <w:b/>
          <w:sz w:val="22"/>
          <w:szCs w:val="22"/>
        </w:rPr>
        <w:t>ПВЗ</w:t>
      </w:r>
      <w:r w:rsidRPr="00ED1CAE">
        <w:rPr>
          <w:b/>
          <w:sz w:val="22"/>
          <w:szCs w:val="22"/>
        </w:rPr>
        <w:t xml:space="preserve"> к открытию</w:t>
      </w:r>
      <w:r w:rsidRPr="00ED1CAE">
        <w:rPr>
          <w:sz w:val="22"/>
          <w:szCs w:val="22"/>
        </w:rPr>
        <w:t xml:space="preserve"> – </w:t>
      </w:r>
      <w:r w:rsidR="00192B6F" w:rsidRPr="00ED1CAE">
        <w:rPr>
          <w:sz w:val="22"/>
          <w:szCs w:val="22"/>
        </w:rPr>
        <w:t xml:space="preserve">направленное Лицензиату согласие Лицензиара на открытие ПВЗ в случае соответствия ПВЗ установленным требованиям с указанием </w:t>
      </w:r>
      <w:r w:rsidRPr="00ED1CAE">
        <w:rPr>
          <w:sz w:val="22"/>
          <w:szCs w:val="22"/>
        </w:rPr>
        <w:t>Дат</w:t>
      </w:r>
      <w:r w:rsidR="00192B6F" w:rsidRPr="00ED1CAE">
        <w:rPr>
          <w:sz w:val="22"/>
          <w:szCs w:val="22"/>
        </w:rPr>
        <w:t>ы</w:t>
      </w:r>
      <w:r w:rsidRPr="00ED1CAE">
        <w:rPr>
          <w:sz w:val="22"/>
          <w:szCs w:val="22"/>
        </w:rPr>
        <w:t xml:space="preserve"> открытия.</w:t>
      </w:r>
    </w:p>
    <w:p w14:paraId="4D9BAFE0" w14:textId="031D6908" w:rsidR="0024335F" w:rsidRDefault="00206CC7" w:rsidP="0024335F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ED1CAE">
        <w:rPr>
          <w:b/>
          <w:sz w:val="22"/>
          <w:szCs w:val="22"/>
        </w:rPr>
        <w:t>Дата открытия ПВЗ</w:t>
      </w:r>
      <w:r w:rsidRPr="00ED1CAE">
        <w:rPr>
          <w:sz w:val="22"/>
          <w:szCs w:val="22"/>
        </w:rPr>
        <w:t xml:space="preserve"> – календарная дата, с которой Лицензиат может осуществлять деятельность на основании </w:t>
      </w:r>
      <w:r w:rsidR="00097637">
        <w:rPr>
          <w:sz w:val="22"/>
          <w:szCs w:val="22"/>
        </w:rPr>
        <w:t>Д</w:t>
      </w:r>
      <w:r w:rsidRPr="00ED1CAE">
        <w:rPr>
          <w:sz w:val="22"/>
          <w:szCs w:val="22"/>
        </w:rPr>
        <w:t>оговора</w:t>
      </w:r>
      <w:r w:rsidR="00097637">
        <w:rPr>
          <w:sz w:val="22"/>
          <w:szCs w:val="22"/>
        </w:rPr>
        <w:t xml:space="preserve"> присоединения</w:t>
      </w:r>
      <w:r w:rsidR="00B53022" w:rsidRPr="00ED1CAE">
        <w:rPr>
          <w:sz w:val="22"/>
          <w:szCs w:val="22"/>
        </w:rPr>
        <w:t>, в том числе зафиксированная</w:t>
      </w:r>
      <w:r w:rsidR="00B53022">
        <w:rPr>
          <w:sz w:val="22"/>
          <w:szCs w:val="22"/>
        </w:rPr>
        <w:t xml:space="preserve"> </w:t>
      </w:r>
      <w:r w:rsidRPr="0024335F">
        <w:rPr>
          <w:sz w:val="22"/>
          <w:szCs w:val="22"/>
        </w:rPr>
        <w:t>в А</w:t>
      </w:r>
      <w:r w:rsidR="00870474" w:rsidRPr="0024335F">
        <w:rPr>
          <w:sz w:val="22"/>
          <w:szCs w:val="22"/>
        </w:rPr>
        <w:t>кте о готовности ПВЗ к открытию</w:t>
      </w:r>
      <w:r w:rsidRPr="0024335F">
        <w:rPr>
          <w:sz w:val="22"/>
          <w:szCs w:val="22"/>
        </w:rPr>
        <w:t>.</w:t>
      </w:r>
    </w:p>
    <w:p w14:paraId="68B6F2F9" w14:textId="77777777" w:rsidR="0024335F" w:rsidRDefault="00206CC7" w:rsidP="0024335F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24335F">
        <w:rPr>
          <w:b/>
          <w:sz w:val="22"/>
          <w:szCs w:val="22"/>
        </w:rPr>
        <w:t>Деловая репутация</w:t>
      </w:r>
      <w:r w:rsidRPr="0024335F">
        <w:rPr>
          <w:sz w:val="22"/>
          <w:szCs w:val="22"/>
        </w:rPr>
        <w:t xml:space="preserve"> - сложившееся мнение о Лицензиаре и его </w:t>
      </w:r>
      <w:r w:rsidR="008300B8" w:rsidRPr="0024335F">
        <w:rPr>
          <w:sz w:val="22"/>
          <w:szCs w:val="22"/>
        </w:rPr>
        <w:t>ОИС</w:t>
      </w:r>
      <w:r w:rsidRPr="0024335F">
        <w:rPr>
          <w:sz w:val="22"/>
          <w:szCs w:val="22"/>
        </w:rPr>
        <w:t>, основанное на оценке его общественно-значимых качеств и степени доверия.</w:t>
      </w:r>
    </w:p>
    <w:p w14:paraId="4D94290D" w14:textId="5C906099" w:rsidR="0024335F" w:rsidRDefault="002F0243" w:rsidP="0024335F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24335F">
        <w:rPr>
          <w:b/>
          <w:sz w:val="22"/>
          <w:szCs w:val="22"/>
        </w:rPr>
        <w:t>Договор</w:t>
      </w:r>
      <w:r w:rsidRPr="0024335F">
        <w:rPr>
          <w:sz w:val="22"/>
          <w:szCs w:val="22"/>
        </w:rPr>
        <w:t xml:space="preserve"> – настоящий документ,</w:t>
      </w:r>
      <w:r w:rsidR="003642B3" w:rsidRPr="0024335F">
        <w:rPr>
          <w:sz w:val="22"/>
          <w:szCs w:val="22"/>
        </w:rPr>
        <w:t xml:space="preserve"> являющийся договором присоединения,</w:t>
      </w:r>
      <w:r w:rsidRPr="0024335F">
        <w:rPr>
          <w:sz w:val="22"/>
          <w:szCs w:val="22"/>
        </w:rPr>
        <w:t xml:space="preserve"> включая все неотъемлемые части и приложения, которые поименованы в качестве таковых в тексте настоящего Договора и\или иные документы, которые Стороны пожелали сделать частью настоящего Договора при его </w:t>
      </w:r>
      <w:r w:rsidR="00206CC7" w:rsidRPr="0024335F">
        <w:rPr>
          <w:sz w:val="22"/>
          <w:szCs w:val="22"/>
        </w:rPr>
        <w:t>заключении</w:t>
      </w:r>
      <w:r w:rsidRPr="0024335F">
        <w:rPr>
          <w:sz w:val="22"/>
          <w:szCs w:val="22"/>
        </w:rPr>
        <w:t xml:space="preserve"> и\или исполнении при условии, что такие документы содержат ссылки на настоящий Договор</w:t>
      </w:r>
      <w:r w:rsidR="00EE3C4E" w:rsidRPr="0024335F">
        <w:rPr>
          <w:sz w:val="22"/>
          <w:szCs w:val="22"/>
        </w:rPr>
        <w:t xml:space="preserve"> и/или </w:t>
      </w:r>
      <w:r w:rsidR="00097637" w:rsidRPr="00097637">
        <w:rPr>
          <w:sz w:val="22"/>
          <w:szCs w:val="22"/>
        </w:rPr>
        <w:t>Д</w:t>
      </w:r>
      <w:r w:rsidR="00097637">
        <w:rPr>
          <w:sz w:val="22"/>
          <w:szCs w:val="22"/>
        </w:rPr>
        <w:t>оговор</w:t>
      </w:r>
      <w:r w:rsidR="00097637" w:rsidRPr="00097637">
        <w:rPr>
          <w:sz w:val="22"/>
          <w:szCs w:val="22"/>
        </w:rPr>
        <w:t xml:space="preserve"> присоединения</w:t>
      </w:r>
      <w:r w:rsidRPr="0024335F">
        <w:rPr>
          <w:sz w:val="22"/>
          <w:szCs w:val="22"/>
        </w:rPr>
        <w:t>.</w:t>
      </w:r>
    </w:p>
    <w:p w14:paraId="04F92C43" w14:textId="77777777" w:rsidR="0024335F" w:rsidRDefault="008F3841" w:rsidP="0024335F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24335F">
        <w:rPr>
          <w:b/>
          <w:sz w:val="22"/>
          <w:szCs w:val="22"/>
        </w:rPr>
        <w:t xml:space="preserve">Комплект документов по </w:t>
      </w:r>
      <w:r w:rsidR="00EB50FF" w:rsidRPr="0024335F">
        <w:rPr>
          <w:b/>
          <w:sz w:val="22"/>
          <w:szCs w:val="22"/>
        </w:rPr>
        <w:t>ПВЗ</w:t>
      </w:r>
      <w:r w:rsidRPr="0024335F">
        <w:rPr>
          <w:sz w:val="22"/>
          <w:szCs w:val="22"/>
        </w:rPr>
        <w:t xml:space="preserve"> –</w:t>
      </w:r>
      <w:r w:rsidR="00EB50FF" w:rsidRPr="0024335F">
        <w:rPr>
          <w:sz w:val="22"/>
          <w:szCs w:val="22"/>
        </w:rPr>
        <w:t xml:space="preserve"> технические и иные </w:t>
      </w:r>
      <w:r w:rsidRPr="0024335F">
        <w:rPr>
          <w:sz w:val="22"/>
          <w:szCs w:val="22"/>
        </w:rPr>
        <w:t xml:space="preserve">характеристики </w:t>
      </w:r>
      <w:r w:rsidR="00EB50FF" w:rsidRPr="0024335F">
        <w:rPr>
          <w:sz w:val="22"/>
          <w:szCs w:val="22"/>
        </w:rPr>
        <w:t>п</w:t>
      </w:r>
      <w:r w:rsidRPr="0024335F">
        <w:rPr>
          <w:sz w:val="22"/>
          <w:szCs w:val="22"/>
        </w:rPr>
        <w:t>омещения</w:t>
      </w:r>
      <w:r w:rsidR="00EB50FF" w:rsidRPr="0024335F">
        <w:rPr>
          <w:sz w:val="22"/>
          <w:szCs w:val="22"/>
        </w:rPr>
        <w:t>, в котором распол</w:t>
      </w:r>
      <w:r w:rsidR="0093720D" w:rsidRPr="0024335F">
        <w:rPr>
          <w:sz w:val="22"/>
          <w:szCs w:val="22"/>
        </w:rPr>
        <w:t>ожен</w:t>
      </w:r>
      <w:r w:rsidR="00EB50FF" w:rsidRPr="0024335F">
        <w:rPr>
          <w:sz w:val="22"/>
          <w:szCs w:val="22"/>
        </w:rPr>
        <w:t xml:space="preserve"> ПВЗ</w:t>
      </w:r>
      <w:r w:rsidRPr="0024335F">
        <w:rPr>
          <w:sz w:val="22"/>
          <w:szCs w:val="22"/>
        </w:rPr>
        <w:t xml:space="preserve">, </w:t>
      </w:r>
      <w:r w:rsidR="00EB50FF" w:rsidRPr="0024335F">
        <w:rPr>
          <w:sz w:val="22"/>
          <w:szCs w:val="22"/>
        </w:rPr>
        <w:t xml:space="preserve">а </w:t>
      </w:r>
      <w:r w:rsidRPr="0024335F">
        <w:rPr>
          <w:sz w:val="22"/>
          <w:szCs w:val="22"/>
        </w:rPr>
        <w:t>равно оборудования</w:t>
      </w:r>
      <w:r w:rsidR="00EB50FF" w:rsidRPr="0024335F">
        <w:rPr>
          <w:sz w:val="22"/>
          <w:szCs w:val="22"/>
        </w:rPr>
        <w:t xml:space="preserve"> и</w:t>
      </w:r>
      <w:r w:rsidRPr="0024335F">
        <w:rPr>
          <w:sz w:val="22"/>
          <w:szCs w:val="22"/>
        </w:rPr>
        <w:t xml:space="preserve"> мебели, содержащ</w:t>
      </w:r>
      <w:r w:rsidR="00EB50FF" w:rsidRPr="0024335F">
        <w:rPr>
          <w:sz w:val="22"/>
          <w:szCs w:val="22"/>
        </w:rPr>
        <w:t>их</w:t>
      </w:r>
      <w:r w:rsidRPr="0024335F">
        <w:rPr>
          <w:sz w:val="22"/>
          <w:szCs w:val="22"/>
        </w:rPr>
        <w:t>ся в нем, включая</w:t>
      </w:r>
      <w:r w:rsidR="00C05117" w:rsidRPr="0024335F">
        <w:rPr>
          <w:sz w:val="22"/>
          <w:szCs w:val="22"/>
        </w:rPr>
        <w:t xml:space="preserve">, </w:t>
      </w:r>
      <w:r w:rsidRPr="0024335F">
        <w:rPr>
          <w:sz w:val="22"/>
          <w:szCs w:val="22"/>
        </w:rPr>
        <w:t xml:space="preserve">но не ограничиваясь: описание </w:t>
      </w:r>
      <w:r w:rsidR="00EB50FF" w:rsidRPr="0024335F">
        <w:rPr>
          <w:sz w:val="22"/>
          <w:szCs w:val="22"/>
        </w:rPr>
        <w:t>ПВЗ</w:t>
      </w:r>
      <w:r w:rsidRPr="0024335F">
        <w:rPr>
          <w:sz w:val="22"/>
          <w:szCs w:val="22"/>
        </w:rPr>
        <w:t xml:space="preserve">, фотографии, эскизы, требования к оборудованию </w:t>
      </w:r>
      <w:r w:rsidR="00EB50FF" w:rsidRPr="0024335F">
        <w:rPr>
          <w:sz w:val="22"/>
          <w:szCs w:val="22"/>
        </w:rPr>
        <w:t>ПВЗ</w:t>
      </w:r>
      <w:r w:rsidRPr="0024335F">
        <w:rPr>
          <w:sz w:val="22"/>
          <w:szCs w:val="22"/>
        </w:rPr>
        <w:t>, необходимые разрешения и согласования, а также иные</w:t>
      </w:r>
      <w:r w:rsidR="00C05117" w:rsidRPr="0024335F">
        <w:rPr>
          <w:sz w:val="22"/>
          <w:szCs w:val="22"/>
        </w:rPr>
        <w:t xml:space="preserve"> обязательные</w:t>
      </w:r>
      <w:r w:rsidRPr="0024335F">
        <w:rPr>
          <w:sz w:val="22"/>
          <w:szCs w:val="22"/>
        </w:rPr>
        <w:t xml:space="preserve"> сведения о </w:t>
      </w:r>
      <w:r w:rsidR="00EB50FF" w:rsidRPr="0024335F">
        <w:rPr>
          <w:sz w:val="22"/>
          <w:szCs w:val="22"/>
        </w:rPr>
        <w:t>ПВЗ</w:t>
      </w:r>
      <w:r w:rsidR="00E56738" w:rsidRPr="0024335F">
        <w:rPr>
          <w:sz w:val="22"/>
          <w:szCs w:val="22"/>
        </w:rPr>
        <w:t>.</w:t>
      </w:r>
    </w:p>
    <w:p w14:paraId="4C919D79" w14:textId="77777777" w:rsidR="0024335F" w:rsidRPr="0024335F" w:rsidRDefault="002F0243" w:rsidP="0024335F">
      <w:pPr>
        <w:pStyle w:val="af8"/>
        <w:numPr>
          <w:ilvl w:val="1"/>
          <w:numId w:val="6"/>
        </w:numPr>
        <w:tabs>
          <w:tab w:val="left" w:pos="851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rFonts w:eastAsiaTheme="minorHAnsi"/>
          <w:b/>
          <w:sz w:val="22"/>
          <w:szCs w:val="22"/>
        </w:rPr>
        <w:t>Конфиденциальность</w:t>
      </w:r>
      <w:r w:rsidRPr="00DB2C7C">
        <w:rPr>
          <w:rFonts w:eastAsiaTheme="minorHAnsi"/>
          <w:sz w:val="22"/>
          <w:szCs w:val="22"/>
        </w:rPr>
        <w:t xml:space="preserve"> – соблюдение мер (установление режима) по предотвращению случайного или преднамеренного разглашения сведений, касающихся любой нераскрытой информации, а равно опыта и ноу-хау (секрета производства) Лицензиара, передаваемых во исполнение настоящего Договора.</w:t>
      </w:r>
    </w:p>
    <w:p w14:paraId="52B4E338" w14:textId="1CD246FF" w:rsidR="001F69D7" w:rsidRPr="0024335F" w:rsidRDefault="001F69D7" w:rsidP="0024335F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24335F">
        <w:rPr>
          <w:rFonts w:eastAsiaTheme="minorHAnsi"/>
          <w:b/>
          <w:color w:val="0D0D0D" w:themeColor="text1" w:themeTint="F2"/>
          <w:sz w:val="22"/>
          <w:szCs w:val="22"/>
        </w:rPr>
        <w:t xml:space="preserve">Ноу-хау (секрет производства) </w:t>
      </w:r>
      <w:r w:rsidRPr="0024335F">
        <w:rPr>
          <w:sz w:val="22"/>
          <w:szCs w:val="22"/>
        </w:rPr>
        <w:t xml:space="preserve">- коммерческий опыт, информация и сведения, описывающие все аспекты </w:t>
      </w:r>
      <w:r w:rsidRPr="0024335F">
        <w:rPr>
          <w:rFonts w:eastAsiaTheme="minorHAnsi"/>
          <w:sz w:val="22"/>
          <w:szCs w:val="22"/>
          <w:lang w:eastAsia="en-US"/>
        </w:rPr>
        <w:t>организации и автоматизации размещения, хранения и выдачи заказов</w:t>
      </w:r>
      <w:r w:rsidR="00723D76" w:rsidRPr="0024335F">
        <w:rPr>
          <w:rFonts w:eastAsiaTheme="minorHAnsi"/>
          <w:sz w:val="22"/>
          <w:szCs w:val="22"/>
          <w:lang w:eastAsia="en-US"/>
        </w:rPr>
        <w:t xml:space="preserve"> (товаров)</w:t>
      </w:r>
      <w:r w:rsidRPr="0024335F">
        <w:rPr>
          <w:rFonts w:eastAsiaTheme="minorHAnsi"/>
          <w:sz w:val="22"/>
          <w:szCs w:val="22"/>
          <w:lang w:eastAsia="en-US"/>
        </w:rPr>
        <w:t>, в том числе в ПВЗ, выраженные как в отдельном документе, так и в Веб-приложении</w:t>
      </w:r>
      <w:bookmarkStart w:id="0" w:name="_Hlk495926047"/>
      <w:bookmarkEnd w:id="0"/>
      <w:r w:rsidR="00206CC7" w:rsidRPr="0024335F">
        <w:rPr>
          <w:rFonts w:eastAsiaTheme="minorHAnsi"/>
          <w:sz w:val="22"/>
          <w:szCs w:val="22"/>
          <w:lang w:eastAsia="en-US"/>
        </w:rPr>
        <w:t>/Мобильном приложении</w:t>
      </w:r>
      <w:r w:rsidRPr="0024335F">
        <w:rPr>
          <w:rFonts w:eastAsiaTheme="minorHAnsi"/>
          <w:sz w:val="22"/>
          <w:szCs w:val="22"/>
          <w:lang w:eastAsia="en-US"/>
        </w:rPr>
        <w:t xml:space="preserve"> и предоставляемые Лицензиату во исполнение </w:t>
      </w:r>
      <w:r w:rsidR="00097637" w:rsidRPr="00097637">
        <w:rPr>
          <w:rFonts w:eastAsiaTheme="minorHAnsi"/>
          <w:sz w:val="22"/>
          <w:szCs w:val="22"/>
          <w:lang w:eastAsia="en-US"/>
        </w:rPr>
        <w:t>Договора присоединения</w:t>
      </w:r>
      <w:r w:rsidRPr="0024335F">
        <w:rPr>
          <w:rFonts w:eastAsiaTheme="minorHAnsi"/>
          <w:sz w:val="22"/>
          <w:szCs w:val="22"/>
          <w:lang w:eastAsia="en-US"/>
        </w:rPr>
        <w:t>.</w:t>
      </w:r>
    </w:p>
    <w:p w14:paraId="007DB1AA" w14:textId="77777777" w:rsidR="001F69D7" w:rsidRPr="00DB2C7C" w:rsidRDefault="001F69D7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b/>
          <w:sz w:val="22"/>
          <w:szCs w:val="22"/>
        </w:rPr>
        <w:t>Объекты авторского права</w:t>
      </w:r>
      <w:r w:rsidR="000E0924" w:rsidRPr="00DB2C7C">
        <w:rPr>
          <w:b/>
          <w:sz w:val="22"/>
          <w:szCs w:val="22"/>
        </w:rPr>
        <w:t xml:space="preserve"> (ОАП)</w:t>
      </w:r>
      <w:r w:rsidRPr="00DB2C7C">
        <w:rPr>
          <w:sz w:val="22"/>
          <w:szCs w:val="22"/>
        </w:rPr>
        <w:t xml:space="preserve"> – произведения науки, литературы и/или искусства, в частности произведения дизайна/искусства, представляющие собой совокупность словесных и графических элементов, а также </w:t>
      </w:r>
      <w:r w:rsidR="00870474" w:rsidRPr="00DB2C7C">
        <w:rPr>
          <w:sz w:val="22"/>
          <w:szCs w:val="22"/>
        </w:rPr>
        <w:t xml:space="preserve">их колористическое решение, как </w:t>
      </w:r>
      <w:r w:rsidRPr="00DB2C7C">
        <w:rPr>
          <w:sz w:val="22"/>
          <w:szCs w:val="22"/>
        </w:rPr>
        <w:t xml:space="preserve">то: логотипы, слоганы, элементы фирменного стиля и т.д., которые используются, в частности, для </w:t>
      </w:r>
      <w:r w:rsidR="00206CC7" w:rsidRPr="00DB2C7C">
        <w:rPr>
          <w:sz w:val="22"/>
          <w:szCs w:val="22"/>
        </w:rPr>
        <w:t>оформления Помещения ПВЗ</w:t>
      </w:r>
      <w:r w:rsidR="00EE3C4E" w:rsidRPr="00DB2C7C">
        <w:rPr>
          <w:sz w:val="22"/>
          <w:szCs w:val="22"/>
        </w:rPr>
        <w:t xml:space="preserve"> </w:t>
      </w:r>
      <w:r w:rsidR="00206CC7" w:rsidRPr="00DB2C7C">
        <w:rPr>
          <w:sz w:val="22"/>
          <w:szCs w:val="22"/>
        </w:rPr>
        <w:t xml:space="preserve">и/или </w:t>
      </w:r>
      <w:r w:rsidRPr="00DB2C7C">
        <w:rPr>
          <w:sz w:val="22"/>
          <w:szCs w:val="22"/>
        </w:rPr>
        <w:t>Мероприятий рекламного характера в ПВЗ</w:t>
      </w:r>
      <w:r w:rsidR="00723D76" w:rsidRPr="00DB2C7C">
        <w:rPr>
          <w:sz w:val="22"/>
          <w:szCs w:val="22"/>
        </w:rPr>
        <w:t>, создания Рекламных материалов</w:t>
      </w:r>
      <w:r w:rsidRPr="00DB2C7C">
        <w:rPr>
          <w:sz w:val="22"/>
          <w:szCs w:val="22"/>
        </w:rPr>
        <w:t>.</w:t>
      </w:r>
    </w:p>
    <w:p w14:paraId="711583D2" w14:textId="77777777" w:rsidR="001F69D7" w:rsidRPr="00DB2C7C" w:rsidRDefault="001F69D7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b/>
          <w:sz w:val="22"/>
          <w:szCs w:val="22"/>
        </w:rPr>
        <w:t>Обучение</w:t>
      </w:r>
      <w:r w:rsidRPr="00DB2C7C">
        <w:rPr>
          <w:sz w:val="22"/>
          <w:szCs w:val="22"/>
        </w:rPr>
        <w:t xml:space="preserve"> – периодический процесс получения и\или совершенствования знаний, производимый Лицензиаром</w:t>
      </w:r>
      <w:r w:rsidR="00206CC7" w:rsidRPr="00DB2C7C">
        <w:rPr>
          <w:sz w:val="22"/>
          <w:szCs w:val="22"/>
        </w:rPr>
        <w:t>, в том числе</w:t>
      </w:r>
      <w:r w:rsidRPr="00DB2C7C">
        <w:rPr>
          <w:sz w:val="22"/>
          <w:szCs w:val="22"/>
        </w:rPr>
        <w:t xml:space="preserve"> по заявке Лицензиата и за его счет.</w:t>
      </w:r>
    </w:p>
    <w:p w14:paraId="616F10EA" w14:textId="4C1128E4" w:rsidR="001F69D7" w:rsidRPr="005A3E98" w:rsidRDefault="001F69D7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5A3E98">
        <w:rPr>
          <w:b/>
          <w:sz w:val="22"/>
          <w:szCs w:val="22"/>
        </w:rPr>
        <w:t xml:space="preserve">Оператор ПВЗ – </w:t>
      </w:r>
      <w:r w:rsidR="00723D76" w:rsidRPr="005A3E98">
        <w:rPr>
          <w:sz w:val="22"/>
          <w:szCs w:val="22"/>
        </w:rPr>
        <w:t xml:space="preserve">использующие </w:t>
      </w:r>
      <w:r w:rsidR="00723D76" w:rsidRPr="005A3E98">
        <w:rPr>
          <w:b/>
          <w:sz w:val="22"/>
          <w:szCs w:val="22"/>
        </w:rPr>
        <w:t>«Мобильное приложение оператора ПВЗ «</w:t>
      </w:r>
      <w:proofErr w:type="spellStart"/>
      <w:r w:rsidR="00723D76" w:rsidRPr="005A3E98">
        <w:rPr>
          <w:b/>
          <w:sz w:val="22"/>
          <w:szCs w:val="22"/>
        </w:rPr>
        <w:t>PickupPointPartner</w:t>
      </w:r>
      <w:proofErr w:type="spellEnd"/>
      <w:r w:rsidR="00723D76" w:rsidRPr="005A3E98">
        <w:rPr>
          <w:b/>
          <w:sz w:val="22"/>
          <w:szCs w:val="22"/>
        </w:rPr>
        <w:t xml:space="preserve">» </w:t>
      </w:r>
      <w:r w:rsidR="00723D76" w:rsidRPr="005A3E98">
        <w:rPr>
          <w:sz w:val="22"/>
          <w:szCs w:val="22"/>
        </w:rPr>
        <w:t>Лицензиат и/или</w:t>
      </w:r>
      <w:r w:rsidR="00723D76" w:rsidRPr="005A3E98">
        <w:rPr>
          <w:b/>
          <w:sz w:val="22"/>
          <w:szCs w:val="22"/>
        </w:rPr>
        <w:t xml:space="preserve"> </w:t>
      </w:r>
      <w:r w:rsidR="00723D76" w:rsidRPr="005A3E98">
        <w:rPr>
          <w:sz w:val="22"/>
          <w:szCs w:val="22"/>
        </w:rPr>
        <w:t xml:space="preserve">привлеченное Лицензиатом для исполнения </w:t>
      </w:r>
      <w:r w:rsidR="00097637" w:rsidRPr="00097637">
        <w:rPr>
          <w:sz w:val="22"/>
          <w:szCs w:val="22"/>
        </w:rPr>
        <w:t xml:space="preserve">Договора присоединения </w:t>
      </w:r>
      <w:r w:rsidR="00723D76" w:rsidRPr="005A3E98">
        <w:rPr>
          <w:sz w:val="22"/>
          <w:szCs w:val="22"/>
        </w:rPr>
        <w:t>физическое лицо, вступившее в трудовые отношения с Лицензиатом или заключившее с Лицензиатом договор гражданско-правового характера, или фактически допущенное к работе с ведома или по поручению Лицензиата, независимо от того, был ли трудовой или иной договор надлежащим образом оформлен.</w:t>
      </w:r>
    </w:p>
    <w:p w14:paraId="0A6E44D0" w14:textId="77777777" w:rsidR="00F57639" w:rsidRPr="005A3E98" w:rsidRDefault="001F69D7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5A3E98">
        <w:rPr>
          <w:b/>
          <w:sz w:val="22"/>
          <w:szCs w:val="22"/>
        </w:rPr>
        <w:t>Пользователь</w:t>
      </w:r>
      <w:r w:rsidRPr="005A3E98">
        <w:rPr>
          <w:sz w:val="22"/>
          <w:szCs w:val="22"/>
        </w:rPr>
        <w:t xml:space="preserve"> – Лицензиат и/или Оператор ПВЗ, правомерно владеющий Экземпляром </w:t>
      </w:r>
      <w:proofErr w:type="spellStart"/>
      <w:r w:rsidRPr="005A3E98">
        <w:rPr>
          <w:sz w:val="22"/>
          <w:szCs w:val="22"/>
        </w:rPr>
        <w:t>ПрЭВМ</w:t>
      </w:r>
      <w:proofErr w:type="spellEnd"/>
      <w:r w:rsidRPr="005A3E98">
        <w:rPr>
          <w:sz w:val="22"/>
          <w:szCs w:val="22"/>
        </w:rPr>
        <w:t xml:space="preserve">, которому предоставлено право на использование </w:t>
      </w:r>
      <w:r w:rsidR="00F57639" w:rsidRPr="005A3E98">
        <w:rPr>
          <w:sz w:val="22"/>
          <w:szCs w:val="22"/>
        </w:rPr>
        <w:t>на использование Веб-приложения и/или Мобильного приложения.</w:t>
      </w:r>
    </w:p>
    <w:p w14:paraId="4352A03A" w14:textId="140DF28A" w:rsidR="00C3567A" w:rsidRPr="00DB2C7C" w:rsidRDefault="001F69D7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</w:rPr>
      </w:pPr>
      <w:r w:rsidRPr="00DB2C7C">
        <w:rPr>
          <w:rFonts w:eastAsiaTheme="minorHAnsi"/>
          <w:b/>
          <w:sz w:val="22"/>
          <w:szCs w:val="22"/>
        </w:rPr>
        <w:t xml:space="preserve">Программа для ЭВМ </w:t>
      </w:r>
      <w:r w:rsidR="009D3E73" w:rsidRPr="00DB2C7C">
        <w:rPr>
          <w:rFonts w:eastAsiaTheme="minorHAnsi"/>
          <w:b/>
          <w:sz w:val="22"/>
          <w:szCs w:val="22"/>
        </w:rPr>
        <w:t>(</w:t>
      </w:r>
      <w:proofErr w:type="spellStart"/>
      <w:r w:rsidR="009D3E73" w:rsidRPr="00DB2C7C">
        <w:rPr>
          <w:rFonts w:eastAsiaTheme="minorHAnsi"/>
          <w:b/>
          <w:sz w:val="22"/>
          <w:szCs w:val="22"/>
        </w:rPr>
        <w:t>ПрЭВМ</w:t>
      </w:r>
      <w:proofErr w:type="spellEnd"/>
      <w:r w:rsidR="009D3E73" w:rsidRPr="00DB2C7C">
        <w:rPr>
          <w:rFonts w:eastAsiaTheme="minorHAnsi"/>
          <w:b/>
          <w:sz w:val="22"/>
          <w:szCs w:val="22"/>
        </w:rPr>
        <w:t>; Веб-приложение; Мобильное приложение)</w:t>
      </w:r>
      <w:r w:rsidRPr="00DB2C7C">
        <w:rPr>
          <w:rFonts w:eastAsiaTheme="minorHAnsi"/>
          <w:b/>
          <w:sz w:val="22"/>
          <w:szCs w:val="22"/>
        </w:rPr>
        <w:t xml:space="preserve"> </w:t>
      </w:r>
      <w:r w:rsidRPr="00DB2C7C">
        <w:rPr>
          <w:rFonts w:eastAsiaTheme="minorHAnsi"/>
          <w:sz w:val="22"/>
          <w:szCs w:val="22"/>
        </w:rPr>
        <w:t xml:space="preserve">– </w:t>
      </w:r>
      <w:r w:rsidR="009D3E73" w:rsidRPr="00DB2C7C">
        <w:rPr>
          <w:rFonts w:eastAsiaTheme="minorHAnsi"/>
          <w:sz w:val="22"/>
          <w:szCs w:val="22"/>
        </w:rPr>
        <w:t>«Веб-приложение «Личный кабинет партнера ПВЗ»» и «Мобильное приложение оператора ПВЗ «</w:t>
      </w:r>
      <w:proofErr w:type="spellStart"/>
      <w:r w:rsidR="009D3E73" w:rsidRPr="00DB2C7C">
        <w:rPr>
          <w:rFonts w:eastAsiaTheme="minorHAnsi"/>
          <w:sz w:val="22"/>
          <w:szCs w:val="22"/>
        </w:rPr>
        <w:t>PickupPointPartner</w:t>
      </w:r>
      <w:proofErr w:type="spellEnd"/>
      <w:r w:rsidR="009D3E73" w:rsidRPr="00DB2C7C">
        <w:rPr>
          <w:rFonts w:eastAsiaTheme="minorHAnsi"/>
          <w:sz w:val="22"/>
          <w:szCs w:val="22"/>
        </w:rPr>
        <w:t xml:space="preserve">»», </w:t>
      </w:r>
      <w:r w:rsidR="004218C3" w:rsidRPr="00C54B75">
        <w:rPr>
          <w:rFonts w:eastAsiaTheme="minorHAnsi"/>
          <w:sz w:val="22"/>
          <w:szCs w:val="22"/>
        </w:rPr>
        <w:t xml:space="preserve">право на использование которых предоставлено на основании Лицензионного договора, являющегося Приложением 6 к </w:t>
      </w:r>
      <w:r w:rsidR="00097637" w:rsidRPr="00097637">
        <w:rPr>
          <w:rFonts w:eastAsiaTheme="minorHAnsi"/>
          <w:sz w:val="22"/>
          <w:szCs w:val="22"/>
        </w:rPr>
        <w:t>Д</w:t>
      </w:r>
      <w:r w:rsidR="00097637">
        <w:rPr>
          <w:rFonts w:eastAsiaTheme="minorHAnsi"/>
          <w:sz w:val="22"/>
          <w:szCs w:val="22"/>
        </w:rPr>
        <w:t>оговору</w:t>
      </w:r>
      <w:r w:rsidR="00097637" w:rsidRPr="00097637">
        <w:rPr>
          <w:rFonts w:eastAsiaTheme="minorHAnsi"/>
          <w:sz w:val="22"/>
          <w:szCs w:val="22"/>
        </w:rPr>
        <w:t xml:space="preserve"> присоединения</w:t>
      </w:r>
      <w:r w:rsidR="009D3E73" w:rsidRPr="00C54B75">
        <w:rPr>
          <w:rFonts w:eastAsiaTheme="minorHAnsi"/>
          <w:sz w:val="22"/>
          <w:szCs w:val="22"/>
        </w:rPr>
        <w:t>.</w:t>
      </w:r>
    </w:p>
    <w:p w14:paraId="15E36CCD" w14:textId="77777777" w:rsidR="003642B3" w:rsidRPr="00DB2C7C" w:rsidRDefault="003642B3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rFonts w:eastAsiaTheme="minorHAnsi"/>
          <w:b/>
          <w:sz w:val="22"/>
          <w:szCs w:val="22"/>
        </w:rPr>
        <w:t xml:space="preserve">Территория </w:t>
      </w:r>
      <w:r w:rsidRPr="00DB2C7C">
        <w:rPr>
          <w:rFonts w:eastAsiaTheme="minorHAnsi"/>
          <w:sz w:val="22"/>
          <w:szCs w:val="22"/>
        </w:rPr>
        <w:t xml:space="preserve">– под территорией в настоящем Договоре подразумевается вся территория Российской Федерации. Никакие условия настоящего Договора не распространяются, не подразумевают и не могут толковаться Сторонами как предоставление права на использование </w:t>
      </w:r>
      <w:proofErr w:type="spellStart"/>
      <w:r w:rsidRPr="00DB2C7C">
        <w:rPr>
          <w:rFonts w:eastAsiaTheme="minorHAnsi"/>
          <w:sz w:val="22"/>
          <w:szCs w:val="22"/>
        </w:rPr>
        <w:t>ПрЭВМ</w:t>
      </w:r>
      <w:proofErr w:type="spellEnd"/>
      <w:r w:rsidRPr="00DB2C7C">
        <w:rPr>
          <w:rFonts w:eastAsiaTheme="minorHAnsi"/>
          <w:sz w:val="22"/>
          <w:szCs w:val="22"/>
        </w:rPr>
        <w:t xml:space="preserve"> на территории других стран.</w:t>
      </w:r>
    </w:p>
    <w:p w14:paraId="50D19F68" w14:textId="77777777" w:rsidR="00C3567A" w:rsidRPr="00DB2C7C" w:rsidRDefault="00B919EB" w:rsidP="001C5876">
      <w:pPr>
        <w:pStyle w:val="af8"/>
        <w:numPr>
          <w:ilvl w:val="1"/>
          <w:numId w:val="6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b/>
          <w:sz w:val="22"/>
          <w:szCs w:val="22"/>
        </w:rPr>
        <w:t xml:space="preserve">Услуга </w:t>
      </w:r>
      <w:r w:rsidR="00FC3DED" w:rsidRPr="00DB2C7C">
        <w:rPr>
          <w:sz w:val="22"/>
          <w:szCs w:val="22"/>
        </w:rPr>
        <w:t>–</w:t>
      </w:r>
      <w:r w:rsidRPr="00DB2C7C">
        <w:rPr>
          <w:sz w:val="22"/>
          <w:szCs w:val="22"/>
        </w:rPr>
        <w:t xml:space="preserve"> </w:t>
      </w:r>
      <w:r w:rsidR="00FC3DED" w:rsidRPr="00DB2C7C">
        <w:rPr>
          <w:sz w:val="22"/>
          <w:szCs w:val="22"/>
        </w:rPr>
        <w:t>услуги 35 и 39 классов МКТУ, в отношении которых зарегистрирован Товарный знак.</w:t>
      </w:r>
    </w:p>
    <w:p w14:paraId="14DD35B2" w14:textId="77777777" w:rsidR="00E975EB" w:rsidRPr="00DB2C7C" w:rsidRDefault="008F3841" w:rsidP="001C5876">
      <w:pPr>
        <w:pStyle w:val="af8"/>
        <w:numPr>
          <w:ilvl w:val="0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center"/>
        <w:rPr>
          <w:b/>
          <w:sz w:val="22"/>
          <w:szCs w:val="22"/>
          <w:lang w:val="en-US"/>
        </w:rPr>
      </w:pPr>
      <w:r w:rsidRPr="00DB2C7C">
        <w:rPr>
          <w:b/>
          <w:sz w:val="22"/>
          <w:szCs w:val="22"/>
        </w:rPr>
        <w:t>ПРЕДМЕТ ДОГОВОРА.</w:t>
      </w:r>
    </w:p>
    <w:p w14:paraId="0561AA23" w14:textId="6E22B692" w:rsidR="00A9260C" w:rsidRPr="00DB2C7C" w:rsidRDefault="00A9260C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lastRenderedPageBreak/>
        <w:t xml:space="preserve">Лицензиар </w:t>
      </w:r>
      <w:r w:rsidR="008F3841" w:rsidRPr="00DB2C7C">
        <w:rPr>
          <w:rFonts w:ascii="Times New Roman" w:hAnsi="Times New Roman" w:cs="Times New Roman"/>
          <w:sz w:val="22"/>
          <w:szCs w:val="22"/>
        </w:rPr>
        <w:t>на условиях, предусмотренных настоящим Договором</w:t>
      </w:r>
      <w:r w:rsidRPr="00DB2C7C">
        <w:rPr>
          <w:rFonts w:ascii="Times New Roman" w:hAnsi="Times New Roman" w:cs="Times New Roman"/>
          <w:sz w:val="22"/>
          <w:szCs w:val="22"/>
        </w:rPr>
        <w:t xml:space="preserve"> и во исполнение </w:t>
      </w:r>
      <w:r w:rsidR="00097637" w:rsidRPr="00097637">
        <w:rPr>
          <w:rFonts w:ascii="Times New Roman" w:hAnsi="Times New Roman" w:cs="Times New Roman"/>
          <w:sz w:val="22"/>
          <w:szCs w:val="22"/>
        </w:rPr>
        <w:t>Договора присоединения</w:t>
      </w:r>
      <w:r w:rsidR="00C02060" w:rsidRPr="00DB2C7C">
        <w:rPr>
          <w:rFonts w:ascii="Times New Roman" w:hAnsi="Times New Roman" w:cs="Times New Roman"/>
          <w:sz w:val="22"/>
          <w:szCs w:val="22"/>
        </w:rPr>
        <w:t xml:space="preserve"> </w:t>
      </w:r>
      <w:r w:rsidR="007278D1" w:rsidRPr="00DB2C7C">
        <w:rPr>
          <w:rFonts w:ascii="Times New Roman" w:hAnsi="Times New Roman" w:cs="Times New Roman"/>
          <w:sz w:val="22"/>
          <w:szCs w:val="22"/>
        </w:rPr>
        <w:t>для</w:t>
      </w:r>
      <w:r w:rsidR="00C02060" w:rsidRPr="00DB2C7C">
        <w:rPr>
          <w:rFonts w:ascii="Times New Roman" w:hAnsi="Times New Roman" w:cs="Times New Roman"/>
          <w:sz w:val="22"/>
          <w:szCs w:val="22"/>
        </w:rPr>
        <w:t xml:space="preserve"> осуществлени</w:t>
      </w:r>
      <w:r w:rsidR="007278D1" w:rsidRPr="00DB2C7C">
        <w:rPr>
          <w:rFonts w:ascii="Times New Roman" w:hAnsi="Times New Roman" w:cs="Times New Roman"/>
          <w:sz w:val="22"/>
          <w:szCs w:val="22"/>
        </w:rPr>
        <w:t>я</w:t>
      </w:r>
      <w:r w:rsidR="00C02060" w:rsidRPr="00DB2C7C">
        <w:rPr>
          <w:rFonts w:ascii="Times New Roman" w:hAnsi="Times New Roman" w:cs="Times New Roman"/>
          <w:sz w:val="22"/>
          <w:szCs w:val="22"/>
        </w:rPr>
        <w:t xml:space="preserve"> деятельности ПВЗ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, предоставляет </w:t>
      </w:r>
      <w:r w:rsidRPr="00DB2C7C">
        <w:rPr>
          <w:rFonts w:ascii="Times New Roman" w:hAnsi="Times New Roman" w:cs="Times New Roman"/>
          <w:sz w:val="22"/>
          <w:szCs w:val="22"/>
        </w:rPr>
        <w:t>Лицензиату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 право использовать</w:t>
      </w:r>
      <w:r w:rsidRPr="00DB2C7C">
        <w:rPr>
          <w:rFonts w:ascii="Times New Roman" w:hAnsi="Times New Roman" w:cs="Times New Roman"/>
          <w:sz w:val="22"/>
          <w:szCs w:val="22"/>
        </w:rPr>
        <w:t xml:space="preserve"> 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комплекс </w:t>
      </w:r>
      <w:r w:rsidRPr="00DB2C7C">
        <w:rPr>
          <w:rFonts w:ascii="Times New Roman" w:hAnsi="Times New Roman" w:cs="Times New Roman"/>
          <w:sz w:val="22"/>
          <w:szCs w:val="22"/>
        </w:rPr>
        <w:t>Объектов интеллектуальной собственности, а именно:</w:t>
      </w:r>
    </w:p>
    <w:p w14:paraId="0EC8A43C" w14:textId="77777777" w:rsidR="001E2574" w:rsidRPr="00DB2C7C" w:rsidRDefault="007278D1" w:rsidP="001C5876">
      <w:pPr>
        <w:pStyle w:val="af8"/>
        <w:numPr>
          <w:ilvl w:val="0"/>
          <w:numId w:val="10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CC10B8">
        <w:rPr>
          <w:b/>
          <w:sz w:val="22"/>
          <w:szCs w:val="22"/>
          <w:lang w:eastAsia="zh-CN"/>
        </w:rPr>
        <w:t>Товарн</w:t>
      </w:r>
      <w:r w:rsidR="001E2574" w:rsidRPr="00CC10B8">
        <w:rPr>
          <w:b/>
          <w:sz w:val="22"/>
          <w:szCs w:val="22"/>
          <w:lang w:eastAsia="zh-CN"/>
        </w:rPr>
        <w:t>ый</w:t>
      </w:r>
      <w:r w:rsidRPr="00CC10B8">
        <w:rPr>
          <w:b/>
          <w:sz w:val="22"/>
          <w:szCs w:val="22"/>
          <w:lang w:eastAsia="zh-CN"/>
        </w:rPr>
        <w:t xml:space="preserve"> знак (знак обслуживания)</w:t>
      </w:r>
      <w:r w:rsidRPr="00DB2C7C">
        <w:rPr>
          <w:sz w:val="22"/>
          <w:szCs w:val="22"/>
          <w:lang w:eastAsia="zh-CN"/>
        </w:rPr>
        <w:t xml:space="preserve"> по Свидетельству РФ на товарный зн</w:t>
      </w:r>
      <w:r w:rsidR="001E2574" w:rsidRPr="00DB2C7C">
        <w:rPr>
          <w:sz w:val="22"/>
          <w:szCs w:val="22"/>
          <w:lang w:eastAsia="zh-CN"/>
        </w:rPr>
        <w:t xml:space="preserve">ак (знак обслуживания) № 836228, зарегистрированный </w:t>
      </w:r>
      <w:r w:rsidRPr="00DB2C7C">
        <w:rPr>
          <w:sz w:val="22"/>
          <w:szCs w:val="22"/>
          <w:lang w:eastAsia="zh-CN"/>
        </w:rPr>
        <w:t>в отношении услуг 35 и 39 классов Международной классификации това</w:t>
      </w:r>
      <w:r w:rsidR="001E2574" w:rsidRPr="00DB2C7C">
        <w:rPr>
          <w:sz w:val="22"/>
          <w:szCs w:val="22"/>
          <w:lang w:eastAsia="zh-CN"/>
        </w:rPr>
        <w:t xml:space="preserve">ров и услуг; </w:t>
      </w:r>
    </w:p>
    <w:p w14:paraId="42514905" w14:textId="5B6C7157" w:rsidR="000A5B54" w:rsidRPr="00DB2C7C" w:rsidRDefault="000A5B54" w:rsidP="001C5876">
      <w:pPr>
        <w:pStyle w:val="af8"/>
        <w:numPr>
          <w:ilvl w:val="0"/>
          <w:numId w:val="10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rFonts w:eastAsiaTheme="minorHAnsi"/>
          <w:b/>
          <w:sz w:val="22"/>
          <w:szCs w:val="22"/>
        </w:rPr>
        <w:t>Произведение дизайна/искусства «Решения фирменного стиля»</w:t>
      </w:r>
      <w:r w:rsidR="00BE55CF" w:rsidRPr="00DB2C7C">
        <w:rPr>
          <w:rFonts w:eastAsiaTheme="minorHAnsi"/>
          <w:sz w:val="22"/>
          <w:szCs w:val="22"/>
        </w:rPr>
        <w:t>,</w:t>
      </w:r>
      <w:r w:rsidR="00CE4B7A" w:rsidRPr="00DB2C7C">
        <w:rPr>
          <w:rFonts w:eastAsiaTheme="minorHAnsi"/>
          <w:sz w:val="22"/>
          <w:szCs w:val="22"/>
        </w:rPr>
        <w:t xml:space="preserve"> а также иные </w:t>
      </w:r>
      <w:r w:rsidR="005A4A1B" w:rsidRPr="00DB2C7C">
        <w:rPr>
          <w:rFonts w:eastAsiaTheme="minorHAnsi"/>
          <w:sz w:val="22"/>
          <w:szCs w:val="22"/>
        </w:rPr>
        <w:t>О</w:t>
      </w:r>
      <w:r w:rsidR="00CE4B7A" w:rsidRPr="00DB2C7C">
        <w:rPr>
          <w:rFonts w:eastAsiaTheme="minorHAnsi"/>
          <w:sz w:val="22"/>
          <w:szCs w:val="22"/>
        </w:rPr>
        <w:t xml:space="preserve">бъекты авторского права, в том числе в виде макетов, проектов, логотипов и т.д., </w:t>
      </w:r>
      <w:r w:rsidR="00BE55CF" w:rsidRPr="00DB2C7C">
        <w:rPr>
          <w:rFonts w:eastAsiaTheme="minorHAnsi"/>
          <w:sz w:val="22"/>
          <w:szCs w:val="22"/>
        </w:rPr>
        <w:t xml:space="preserve">сведения о которых приведены в </w:t>
      </w:r>
      <w:r w:rsidR="005A4A1B" w:rsidRPr="00DB2C7C">
        <w:rPr>
          <w:rFonts w:eastAsiaTheme="minorHAnsi"/>
          <w:sz w:val="22"/>
          <w:szCs w:val="22"/>
          <w:lang w:eastAsia="en-US"/>
        </w:rPr>
        <w:t>«Правилах оформления пунктов выдачи» и «Регламенте работы ПВЗ»</w:t>
      </w:r>
      <w:r w:rsidR="00CE4B7A" w:rsidRPr="00DB2C7C">
        <w:rPr>
          <w:rFonts w:eastAsiaTheme="minorHAnsi"/>
          <w:sz w:val="22"/>
          <w:szCs w:val="22"/>
        </w:rPr>
        <w:t xml:space="preserve"> </w:t>
      </w:r>
      <w:r w:rsidR="005E1186" w:rsidRPr="00DB2C7C">
        <w:rPr>
          <w:rFonts w:eastAsiaTheme="minorHAnsi"/>
          <w:sz w:val="22"/>
          <w:szCs w:val="22"/>
        </w:rPr>
        <w:t>и/</w:t>
      </w:r>
      <w:r w:rsidR="00CE4B7A" w:rsidRPr="00DB2C7C">
        <w:rPr>
          <w:rFonts w:eastAsiaTheme="minorHAnsi"/>
          <w:sz w:val="22"/>
          <w:szCs w:val="22"/>
        </w:rPr>
        <w:t xml:space="preserve">или которые </w:t>
      </w:r>
      <w:r w:rsidR="001E3DD7" w:rsidRPr="00DB2C7C">
        <w:rPr>
          <w:rFonts w:eastAsiaTheme="minorHAnsi"/>
          <w:sz w:val="22"/>
          <w:szCs w:val="22"/>
        </w:rPr>
        <w:t>будут</w:t>
      </w:r>
      <w:r w:rsidR="00CE4B7A" w:rsidRPr="00DB2C7C">
        <w:rPr>
          <w:rFonts w:eastAsiaTheme="minorHAnsi"/>
          <w:sz w:val="22"/>
          <w:szCs w:val="22"/>
        </w:rPr>
        <w:t xml:space="preserve"> предоставлены Лицензиаром Лицензиату в процессе исполнения </w:t>
      </w:r>
      <w:r w:rsidR="00097637" w:rsidRPr="00097637">
        <w:rPr>
          <w:rFonts w:eastAsiaTheme="minorHAnsi"/>
          <w:sz w:val="22"/>
          <w:szCs w:val="22"/>
        </w:rPr>
        <w:t>Договора присоединения</w:t>
      </w:r>
      <w:r w:rsidRPr="00DB2C7C">
        <w:rPr>
          <w:sz w:val="22"/>
          <w:szCs w:val="22"/>
        </w:rPr>
        <w:t>;</w:t>
      </w:r>
    </w:p>
    <w:p w14:paraId="436B19A3" w14:textId="0CBD0FA7" w:rsidR="000A5B54" w:rsidRPr="00DB2C7C" w:rsidRDefault="00ED1CAE" w:rsidP="001C5876">
      <w:pPr>
        <w:pStyle w:val="af8"/>
        <w:numPr>
          <w:ilvl w:val="0"/>
          <w:numId w:val="10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</w:rPr>
        <w:t xml:space="preserve">Ноу-хау (секрет производства), </w:t>
      </w:r>
      <w:r w:rsidR="00207CC5" w:rsidRPr="00DB2C7C">
        <w:rPr>
          <w:rFonts w:eastAsiaTheme="minorHAnsi"/>
          <w:b/>
          <w:sz w:val="22"/>
          <w:szCs w:val="22"/>
        </w:rPr>
        <w:t>а также</w:t>
      </w:r>
      <w:r w:rsidR="00CE4B7A" w:rsidRPr="00DB2C7C">
        <w:rPr>
          <w:rFonts w:eastAsiaTheme="minorHAnsi"/>
          <w:b/>
          <w:sz w:val="22"/>
          <w:szCs w:val="22"/>
        </w:rPr>
        <w:t xml:space="preserve"> любые дополнения и изменения </w:t>
      </w:r>
      <w:r>
        <w:rPr>
          <w:rFonts w:eastAsiaTheme="minorHAnsi"/>
          <w:b/>
          <w:sz w:val="22"/>
          <w:szCs w:val="22"/>
        </w:rPr>
        <w:t>к нему</w:t>
      </w:r>
      <w:r w:rsidR="00CE4B7A" w:rsidRPr="00DB2C7C">
        <w:rPr>
          <w:rFonts w:eastAsiaTheme="minorHAnsi"/>
          <w:b/>
          <w:sz w:val="22"/>
          <w:szCs w:val="22"/>
        </w:rPr>
        <w:t>,</w:t>
      </w:r>
      <w:r w:rsidR="00207CC5" w:rsidRPr="00DB2C7C">
        <w:rPr>
          <w:rFonts w:eastAsiaTheme="minorHAnsi"/>
          <w:b/>
          <w:sz w:val="22"/>
          <w:szCs w:val="22"/>
        </w:rPr>
        <w:t xml:space="preserve"> </w:t>
      </w:r>
      <w:r w:rsidR="00BE55CF" w:rsidRPr="00DB2C7C">
        <w:rPr>
          <w:rFonts w:eastAsiaTheme="minorHAnsi"/>
          <w:sz w:val="22"/>
          <w:szCs w:val="22"/>
        </w:rPr>
        <w:t>выраженн</w:t>
      </w:r>
      <w:r w:rsidR="00CE4B7A" w:rsidRPr="00DB2C7C">
        <w:rPr>
          <w:rFonts w:eastAsiaTheme="minorHAnsi"/>
          <w:sz w:val="22"/>
          <w:szCs w:val="22"/>
        </w:rPr>
        <w:t>ые</w:t>
      </w:r>
      <w:r w:rsidR="00BE55CF" w:rsidRPr="00DB2C7C">
        <w:rPr>
          <w:rFonts w:eastAsiaTheme="minorHAnsi"/>
          <w:sz w:val="22"/>
          <w:szCs w:val="22"/>
        </w:rPr>
        <w:t xml:space="preserve"> в </w:t>
      </w:r>
      <w:r w:rsidR="00207CC5" w:rsidRPr="00DB2C7C">
        <w:rPr>
          <w:rFonts w:eastAsiaTheme="minorHAnsi"/>
          <w:sz w:val="22"/>
          <w:szCs w:val="22"/>
        </w:rPr>
        <w:t xml:space="preserve">любом </w:t>
      </w:r>
      <w:r w:rsidR="00BE55CF" w:rsidRPr="00DB2C7C">
        <w:rPr>
          <w:rFonts w:eastAsiaTheme="minorHAnsi"/>
          <w:sz w:val="22"/>
          <w:szCs w:val="22"/>
        </w:rPr>
        <w:t>документе</w:t>
      </w:r>
      <w:r w:rsidR="00207CC5" w:rsidRPr="00DB2C7C">
        <w:rPr>
          <w:rFonts w:eastAsiaTheme="minorHAnsi"/>
          <w:sz w:val="22"/>
          <w:szCs w:val="22"/>
        </w:rPr>
        <w:t xml:space="preserve"> ил</w:t>
      </w:r>
      <w:r w:rsidR="00BE55CF" w:rsidRPr="00DB2C7C">
        <w:rPr>
          <w:rFonts w:eastAsiaTheme="minorHAnsi"/>
          <w:sz w:val="22"/>
          <w:szCs w:val="22"/>
        </w:rPr>
        <w:t>и нескольких взаимосвязанных</w:t>
      </w:r>
      <w:r w:rsidR="00207CC5" w:rsidRPr="00DB2C7C">
        <w:rPr>
          <w:rFonts w:eastAsiaTheme="minorHAnsi"/>
          <w:sz w:val="22"/>
          <w:szCs w:val="22"/>
        </w:rPr>
        <w:t xml:space="preserve"> документах</w:t>
      </w:r>
      <w:r w:rsidR="00CE4B7A" w:rsidRPr="00DB2C7C">
        <w:rPr>
          <w:rFonts w:eastAsiaTheme="minorHAnsi"/>
          <w:sz w:val="22"/>
          <w:szCs w:val="22"/>
        </w:rPr>
        <w:t xml:space="preserve">, которые будут предоставлены Лицензиаром Лицензиату в процессе исполнения </w:t>
      </w:r>
      <w:r w:rsidR="00097637" w:rsidRPr="00097637">
        <w:rPr>
          <w:rFonts w:eastAsiaTheme="minorHAnsi"/>
          <w:sz w:val="22"/>
          <w:szCs w:val="22"/>
        </w:rPr>
        <w:t>Договора присоединения</w:t>
      </w:r>
      <w:r w:rsidR="000A5B54" w:rsidRPr="00DB2C7C">
        <w:rPr>
          <w:rFonts w:eastAsiaTheme="minorHAnsi"/>
          <w:sz w:val="22"/>
          <w:szCs w:val="22"/>
          <w:lang w:eastAsia="en-US"/>
        </w:rPr>
        <w:t>.</w:t>
      </w:r>
    </w:p>
    <w:p w14:paraId="7EC34D5D" w14:textId="11D9EF2A" w:rsidR="00B04F25" w:rsidRPr="00DB2C7C" w:rsidRDefault="003E75C4" w:rsidP="001C5876">
      <w:pPr>
        <w:pStyle w:val="HTML"/>
        <w:tabs>
          <w:tab w:val="left" w:pos="993"/>
        </w:tabs>
        <w:spacing w:before="120"/>
        <w:ind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При изменении Лицензиаром </w:t>
      </w:r>
      <w:r w:rsidR="00CC10B8">
        <w:rPr>
          <w:rFonts w:ascii="Times New Roman" w:eastAsiaTheme="minorHAnsi" w:hAnsi="Times New Roman" w:cs="Times New Roman"/>
          <w:sz w:val="22"/>
          <w:szCs w:val="22"/>
          <w:lang w:eastAsia="ru-RU"/>
        </w:rPr>
        <w:t>ОИС</w:t>
      </w:r>
      <w:r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и/или любой их части, 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>Лицензиат обязан</w:t>
      </w:r>
      <w:r w:rsidR="00F57394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начать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</w:t>
      </w:r>
      <w:r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использование таких ОИС 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>в своей деятельности</w:t>
      </w:r>
      <w:r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в течение 30 (тридцати) рабочих дней с момента получения </w:t>
      </w:r>
      <w:r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>у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>ведомления о таких изменениях</w:t>
      </w:r>
      <w:r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>, полученного</w:t>
      </w:r>
      <w:r w:rsidR="000A5B54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от Лицензиара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>, или</w:t>
      </w:r>
      <w:r w:rsidR="000A5B54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в</w:t>
      </w:r>
      <w:r w:rsidR="00B04F25" w:rsidRPr="001C587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иной срок, согласованный с Лицензиаром.</w:t>
      </w:r>
    </w:p>
    <w:p w14:paraId="257BF01C" w14:textId="02A4EA89" w:rsidR="005F24BF" w:rsidRPr="00DB2C7C" w:rsidRDefault="00A9260C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t xml:space="preserve">Право на использование </w:t>
      </w:r>
      <w:r w:rsidR="00CC10B8">
        <w:rPr>
          <w:rFonts w:ascii="Times New Roman" w:hAnsi="Times New Roman" w:cs="Times New Roman"/>
          <w:sz w:val="22"/>
          <w:szCs w:val="22"/>
        </w:rPr>
        <w:t>ОИС</w:t>
      </w:r>
      <w:r w:rsidRPr="00DB2C7C">
        <w:rPr>
          <w:rFonts w:ascii="Times New Roman" w:hAnsi="Times New Roman" w:cs="Times New Roman"/>
          <w:sz w:val="22"/>
          <w:szCs w:val="22"/>
        </w:rPr>
        <w:t xml:space="preserve"> предоставляется Лицензиату на всей </w:t>
      </w:r>
      <w:r w:rsidR="00C02060" w:rsidRPr="00DB2C7C">
        <w:rPr>
          <w:rFonts w:ascii="Times New Roman" w:hAnsi="Times New Roman" w:cs="Times New Roman"/>
          <w:sz w:val="22"/>
          <w:szCs w:val="22"/>
        </w:rPr>
        <w:t>территории Российской Федерации</w:t>
      </w:r>
      <w:r w:rsidRPr="00DB2C7C">
        <w:rPr>
          <w:rFonts w:ascii="Times New Roman" w:hAnsi="Times New Roman" w:cs="Times New Roman"/>
          <w:sz w:val="22"/>
          <w:szCs w:val="22"/>
        </w:rPr>
        <w:t xml:space="preserve"> на условиях простой (неисключительной) лицензии.</w:t>
      </w:r>
    </w:p>
    <w:p w14:paraId="1EB71773" w14:textId="22E031E5" w:rsidR="00F466AD" w:rsidRPr="00DB2C7C" w:rsidRDefault="00A9260C" w:rsidP="001C5876">
      <w:pPr>
        <w:pStyle w:val="HTML"/>
        <w:tabs>
          <w:tab w:val="left" w:pos="993"/>
        </w:tabs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t xml:space="preserve">За Лицензиаром сохраняется право самостоятельно использовать </w:t>
      </w:r>
      <w:r w:rsidR="00CC10B8">
        <w:rPr>
          <w:rFonts w:ascii="Times New Roman" w:hAnsi="Times New Roman" w:cs="Times New Roman"/>
          <w:sz w:val="22"/>
          <w:szCs w:val="22"/>
        </w:rPr>
        <w:t>ОИС</w:t>
      </w:r>
      <w:r w:rsidRPr="00DB2C7C">
        <w:rPr>
          <w:rFonts w:ascii="Times New Roman" w:hAnsi="Times New Roman" w:cs="Times New Roman"/>
          <w:sz w:val="22"/>
          <w:szCs w:val="22"/>
        </w:rPr>
        <w:t xml:space="preserve"> любыми способами и право на заключения аналогичных договоров с третьими лицами.</w:t>
      </w:r>
    </w:p>
    <w:p w14:paraId="710B4FDF" w14:textId="7DEC2A93" w:rsidR="0024335F" w:rsidRDefault="00951DAF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t xml:space="preserve">Лицензиат вправе использовать </w:t>
      </w:r>
      <w:r w:rsidR="00CC10B8">
        <w:rPr>
          <w:rFonts w:ascii="Times New Roman" w:hAnsi="Times New Roman" w:cs="Times New Roman"/>
          <w:sz w:val="22"/>
          <w:szCs w:val="22"/>
        </w:rPr>
        <w:t>ОИС</w:t>
      </w:r>
      <w:r w:rsidR="00236777" w:rsidRPr="00DB2C7C">
        <w:rPr>
          <w:rFonts w:ascii="Times New Roman" w:hAnsi="Times New Roman" w:cs="Times New Roman"/>
          <w:sz w:val="22"/>
          <w:szCs w:val="22"/>
        </w:rPr>
        <w:t>, в том числе</w:t>
      </w:r>
      <w:r w:rsidRPr="00DB2C7C">
        <w:rPr>
          <w:rFonts w:ascii="Times New Roman" w:hAnsi="Times New Roman" w:cs="Times New Roman"/>
          <w:sz w:val="22"/>
          <w:szCs w:val="22"/>
        </w:rPr>
        <w:t xml:space="preserve"> </w:t>
      </w:r>
      <w:r w:rsidR="00236777" w:rsidRPr="00DB2C7C">
        <w:rPr>
          <w:rFonts w:ascii="Times New Roman" w:hAnsi="Times New Roman" w:cs="Times New Roman"/>
          <w:sz w:val="22"/>
          <w:szCs w:val="22"/>
        </w:rPr>
        <w:t xml:space="preserve">путем практической реализации экономических и организационных решений, составляющих ноу-хау (секрет производства) </w:t>
      </w:r>
      <w:r w:rsidRPr="00DB2C7C">
        <w:rPr>
          <w:rFonts w:ascii="Times New Roman" w:hAnsi="Times New Roman" w:cs="Times New Roman"/>
          <w:sz w:val="22"/>
          <w:szCs w:val="22"/>
        </w:rPr>
        <w:t>только</w:t>
      </w:r>
      <w:r w:rsidR="002513CD" w:rsidRPr="00DB2C7C">
        <w:rPr>
          <w:rFonts w:ascii="Times New Roman" w:hAnsi="Times New Roman" w:cs="Times New Roman"/>
          <w:sz w:val="22"/>
          <w:szCs w:val="22"/>
        </w:rPr>
        <w:t xml:space="preserve"> как единый комплекс, то есть совместно, </w:t>
      </w:r>
      <w:r w:rsidRPr="00DB2C7C">
        <w:rPr>
          <w:rFonts w:ascii="Times New Roman" w:hAnsi="Times New Roman" w:cs="Times New Roman"/>
          <w:sz w:val="22"/>
          <w:szCs w:val="22"/>
        </w:rPr>
        <w:t xml:space="preserve">при осуществлении </w:t>
      </w:r>
      <w:r w:rsidR="00236777" w:rsidRPr="00DB2C7C">
        <w:rPr>
          <w:rFonts w:ascii="Times New Roman" w:hAnsi="Times New Roman" w:cs="Times New Roman"/>
          <w:sz w:val="22"/>
          <w:szCs w:val="22"/>
        </w:rPr>
        <w:t xml:space="preserve">своей предпринимательской </w:t>
      </w:r>
      <w:r w:rsidRPr="00DB2C7C">
        <w:rPr>
          <w:rFonts w:ascii="Times New Roman" w:hAnsi="Times New Roman" w:cs="Times New Roman"/>
          <w:sz w:val="22"/>
          <w:szCs w:val="22"/>
        </w:rPr>
        <w:t xml:space="preserve">деятельности </w:t>
      </w:r>
      <w:r w:rsidR="00236777" w:rsidRPr="00DB2C7C">
        <w:rPr>
          <w:rFonts w:ascii="Times New Roman" w:hAnsi="Times New Roman" w:cs="Times New Roman"/>
          <w:sz w:val="22"/>
          <w:szCs w:val="22"/>
        </w:rPr>
        <w:t xml:space="preserve">в </w:t>
      </w:r>
      <w:r w:rsidRPr="00DB2C7C">
        <w:rPr>
          <w:rFonts w:ascii="Times New Roman" w:hAnsi="Times New Roman" w:cs="Times New Roman"/>
          <w:sz w:val="22"/>
          <w:szCs w:val="22"/>
        </w:rPr>
        <w:t xml:space="preserve">ПВЗ в соответствии с условиями </w:t>
      </w:r>
      <w:r w:rsidR="00097637" w:rsidRPr="00097637">
        <w:rPr>
          <w:rFonts w:ascii="Times New Roman" w:hAnsi="Times New Roman" w:cs="Times New Roman"/>
          <w:sz w:val="22"/>
          <w:szCs w:val="22"/>
        </w:rPr>
        <w:t>Договора присоединения</w:t>
      </w:r>
      <w:r w:rsidR="00236777" w:rsidRPr="00DB2C7C">
        <w:rPr>
          <w:rFonts w:ascii="Times New Roman" w:hAnsi="Times New Roman" w:cs="Times New Roman"/>
          <w:sz w:val="22"/>
          <w:szCs w:val="22"/>
        </w:rPr>
        <w:t>.</w:t>
      </w:r>
      <w:r w:rsidR="00042325" w:rsidRPr="00DB2C7C">
        <w:rPr>
          <w:rFonts w:ascii="Times New Roman" w:hAnsi="Times New Roman" w:cs="Times New Roman"/>
          <w:sz w:val="22"/>
          <w:szCs w:val="22"/>
        </w:rPr>
        <w:t xml:space="preserve"> При этом</w:t>
      </w:r>
      <w:r w:rsidR="00930E34" w:rsidRPr="00DB2C7C">
        <w:rPr>
          <w:rFonts w:ascii="Times New Roman" w:hAnsi="Times New Roman" w:cs="Times New Roman"/>
          <w:sz w:val="22"/>
          <w:szCs w:val="22"/>
        </w:rPr>
        <w:t>,</w:t>
      </w:r>
      <w:r w:rsidR="00042325" w:rsidRPr="00DB2C7C">
        <w:rPr>
          <w:rFonts w:ascii="Times New Roman" w:hAnsi="Times New Roman" w:cs="Times New Roman"/>
          <w:sz w:val="22"/>
          <w:szCs w:val="22"/>
        </w:rPr>
        <w:t xml:space="preserve"> порядок создания и деятельности ПВЗ</w:t>
      </w:r>
      <w:r w:rsidR="00930E34" w:rsidRPr="00DB2C7C">
        <w:rPr>
          <w:rFonts w:ascii="Times New Roman" w:hAnsi="Times New Roman" w:cs="Times New Roman"/>
          <w:sz w:val="22"/>
          <w:szCs w:val="22"/>
        </w:rPr>
        <w:t xml:space="preserve">, требования к его оформлению определяются в соответствии с разделом </w:t>
      </w:r>
      <w:r w:rsidR="00F57394" w:rsidRPr="00DB2C7C">
        <w:rPr>
          <w:rFonts w:ascii="Times New Roman" w:hAnsi="Times New Roman" w:cs="Times New Roman"/>
          <w:sz w:val="22"/>
          <w:szCs w:val="22"/>
        </w:rPr>
        <w:t>V</w:t>
      </w:r>
      <w:r w:rsidR="00930E34" w:rsidRPr="00DB2C7C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6949F6" w:rsidRPr="00DB2C7C">
        <w:rPr>
          <w:rFonts w:ascii="Times New Roman" w:hAnsi="Times New Roman" w:cs="Times New Roman"/>
          <w:sz w:val="22"/>
          <w:szCs w:val="22"/>
        </w:rPr>
        <w:t xml:space="preserve"> и </w:t>
      </w:r>
      <w:r w:rsidR="00097637" w:rsidRPr="00097637">
        <w:rPr>
          <w:rFonts w:ascii="Times New Roman" w:hAnsi="Times New Roman" w:cs="Times New Roman"/>
          <w:sz w:val="22"/>
          <w:szCs w:val="22"/>
        </w:rPr>
        <w:t>Д</w:t>
      </w:r>
      <w:r w:rsidR="00097637">
        <w:rPr>
          <w:rFonts w:ascii="Times New Roman" w:hAnsi="Times New Roman" w:cs="Times New Roman"/>
          <w:sz w:val="22"/>
          <w:szCs w:val="22"/>
        </w:rPr>
        <w:t>оговором</w:t>
      </w:r>
      <w:r w:rsidR="00097637" w:rsidRPr="00097637">
        <w:rPr>
          <w:rFonts w:ascii="Times New Roman" w:hAnsi="Times New Roman" w:cs="Times New Roman"/>
          <w:sz w:val="22"/>
          <w:szCs w:val="22"/>
        </w:rPr>
        <w:t xml:space="preserve"> присоединения</w:t>
      </w:r>
      <w:r w:rsidR="00930E34" w:rsidRPr="00DB2C7C">
        <w:rPr>
          <w:rFonts w:ascii="Times New Roman" w:hAnsi="Times New Roman" w:cs="Times New Roman"/>
          <w:sz w:val="22"/>
          <w:szCs w:val="22"/>
        </w:rPr>
        <w:t>.</w:t>
      </w:r>
    </w:p>
    <w:p w14:paraId="5A040796" w14:textId="225D460F" w:rsidR="0024335F" w:rsidRDefault="005F24BF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4335F">
        <w:rPr>
          <w:rFonts w:ascii="Times New Roman" w:hAnsi="Times New Roman" w:cs="Times New Roman"/>
          <w:sz w:val="22"/>
          <w:szCs w:val="22"/>
        </w:rPr>
        <w:t xml:space="preserve">Лицензиат вправе использовать </w:t>
      </w:r>
      <w:r w:rsidR="00CC10B8">
        <w:rPr>
          <w:rFonts w:ascii="Times New Roman" w:hAnsi="Times New Roman" w:cs="Times New Roman"/>
          <w:sz w:val="22"/>
          <w:szCs w:val="22"/>
        </w:rPr>
        <w:t>ОИС</w:t>
      </w:r>
      <w:r w:rsidRPr="0024335F">
        <w:rPr>
          <w:rFonts w:ascii="Times New Roman" w:hAnsi="Times New Roman" w:cs="Times New Roman"/>
          <w:sz w:val="22"/>
          <w:szCs w:val="22"/>
        </w:rPr>
        <w:t xml:space="preserve"> только способами и в пределах тех прав, которые прямо указаны в настоящем Договоре. Лицензиат не вправе использовать </w:t>
      </w:r>
      <w:r w:rsidR="00CC10B8">
        <w:rPr>
          <w:rFonts w:ascii="Times New Roman" w:hAnsi="Times New Roman" w:cs="Times New Roman"/>
          <w:sz w:val="22"/>
          <w:szCs w:val="22"/>
        </w:rPr>
        <w:t>ОИС</w:t>
      </w:r>
      <w:r w:rsidRPr="0024335F">
        <w:rPr>
          <w:rFonts w:ascii="Times New Roman" w:hAnsi="Times New Roman" w:cs="Times New Roman"/>
          <w:sz w:val="22"/>
          <w:szCs w:val="22"/>
        </w:rPr>
        <w:t xml:space="preserve"> способами, не предусмотренными настоящим Договором. Расширение способов использования возможно только по согласованию Сторон путем подготовки и подписания дополнительного соглашения к настоящему Договору.</w:t>
      </w:r>
    </w:p>
    <w:p w14:paraId="67A3DCC8" w14:textId="1DBE8501" w:rsidR="00930E34" w:rsidRPr="0024335F" w:rsidRDefault="008B4596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4335F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 если при использовании Лицензиатом </w:t>
      </w:r>
      <w:r w:rsidR="00CC10B8">
        <w:rPr>
          <w:rFonts w:ascii="Times New Roman" w:hAnsi="Times New Roman" w:cs="Times New Roman"/>
          <w:sz w:val="22"/>
          <w:szCs w:val="22"/>
        </w:rPr>
        <w:t>ОИС</w:t>
      </w:r>
      <w:r w:rsidRPr="0024335F">
        <w:rPr>
          <w:rFonts w:ascii="Times New Roman" w:hAnsi="Times New Roman" w:cs="Times New Roman"/>
          <w:sz w:val="22"/>
          <w:szCs w:val="22"/>
        </w:rPr>
        <w:t xml:space="preserve"> им будет создан какой-либо </w:t>
      </w:r>
      <w:r w:rsidR="00042325" w:rsidRPr="0024335F">
        <w:rPr>
          <w:rFonts w:ascii="Times New Roman" w:hAnsi="Times New Roman" w:cs="Times New Roman"/>
          <w:sz w:val="22"/>
          <w:szCs w:val="22"/>
        </w:rPr>
        <w:t xml:space="preserve">производный </w:t>
      </w:r>
      <w:proofErr w:type="spellStart"/>
      <w:r w:rsidRPr="0024335F">
        <w:rPr>
          <w:rFonts w:ascii="Times New Roman" w:hAnsi="Times New Roman" w:cs="Times New Roman"/>
          <w:sz w:val="22"/>
          <w:szCs w:val="22"/>
        </w:rPr>
        <w:t>охраноспособный</w:t>
      </w:r>
      <w:proofErr w:type="spellEnd"/>
      <w:r w:rsidRPr="0024335F">
        <w:rPr>
          <w:rFonts w:ascii="Times New Roman" w:hAnsi="Times New Roman" w:cs="Times New Roman"/>
          <w:sz w:val="22"/>
          <w:szCs w:val="22"/>
        </w:rPr>
        <w:t xml:space="preserve"> результат интеллектуальной деятельности, он обязан уведомить о создании такого </w:t>
      </w:r>
      <w:r w:rsidR="00042325" w:rsidRPr="0024335F">
        <w:rPr>
          <w:rFonts w:ascii="Times New Roman" w:hAnsi="Times New Roman" w:cs="Times New Roman"/>
          <w:sz w:val="22"/>
          <w:szCs w:val="22"/>
        </w:rPr>
        <w:t>результата</w:t>
      </w:r>
      <w:r w:rsidRPr="0024335F">
        <w:rPr>
          <w:rFonts w:ascii="Times New Roman" w:hAnsi="Times New Roman" w:cs="Times New Roman"/>
          <w:sz w:val="22"/>
          <w:szCs w:val="22"/>
        </w:rPr>
        <w:t xml:space="preserve"> </w:t>
      </w:r>
      <w:r w:rsidR="00042325" w:rsidRPr="0024335F">
        <w:rPr>
          <w:rFonts w:ascii="Times New Roman" w:hAnsi="Times New Roman" w:cs="Times New Roman"/>
          <w:sz w:val="22"/>
          <w:szCs w:val="22"/>
        </w:rPr>
        <w:t xml:space="preserve">Лицензиара и урегулировать с Лицензиаром вопрос о его дальнейшем использовании. </w:t>
      </w:r>
      <w:r w:rsidRPr="0024335F">
        <w:rPr>
          <w:rFonts w:ascii="Times New Roman" w:hAnsi="Times New Roman" w:cs="Times New Roman"/>
          <w:sz w:val="22"/>
          <w:szCs w:val="22"/>
        </w:rPr>
        <w:t xml:space="preserve">При этом </w:t>
      </w:r>
      <w:r w:rsidR="00042325" w:rsidRPr="0024335F">
        <w:rPr>
          <w:rFonts w:ascii="Times New Roman" w:hAnsi="Times New Roman" w:cs="Times New Roman"/>
          <w:sz w:val="22"/>
          <w:szCs w:val="22"/>
        </w:rPr>
        <w:t>Лицензиат</w:t>
      </w:r>
      <w:r w:rsidRPr="0024335F">
        <w:rPr>
          <w:rFonts w:ascii="Times New Roman" w:hAnsi="Times New Roman" w:cs="Times New Roman"/>
          <w:sz w:val="22"/>
          <w:szCs w:val="22"/>
        </w:rPr>
        <w:t xml:space="preserve"> не вправе самостоятельно, без соответствующего разрешения </w:t>
      </w:r>
      <w:r w:rsidR="00042325" w:rsidRPr="0024335F">
        <w:rPr>
          <w:rFonts w:ascii="Times New Roman" w:hAnsi="Times New Roman" w:cs="Times New Roman"/>
          <w:sz w:val="22"/>
          <w:szCs w:val="22"/>
        </w:rPr>
        <w:t xml:space="preserve">Лицензиара как правообладателя первоначального результата интеллектуальной деятельности </w:t>
      </w:r>
      <w:r w:rsidRPr="0024335F">
        <w:rPr>
          <w:rFonts w:ascii="Times New Roman" w:hAnsi="Times New Roman" w:cs="Times New Roman"/>
          <w:sz w:val="22"/>
          <w:szCs w:val="22"/>
        </w:rPr>
        <w:t xml:space="preserve">использовать </w:t>
      </w:r>
      <w:r w:rsidR="00F57394" w:rsidRPr="0024335F">
        <w:rPr>
          <w:rFonts w:ascii="Times New Roman" w:hAnsi="Times New Roman" w:cs="Times New Roman"/>
          <w:sz w:val="22"/>
          <w:szCs w:val="22"/>
        </w:rPr>
        <w:t xml:space="preserve">производный результат </w:t>
      </w:r>
      <w:r w:rsidRPr="0024335F">
        <w:rPr>
          <w:rFonts w:ascii="Times New Roman" w:hAnsi="Times New Roman" w:cs="Times New Roman"/>
          <w:sz w:val="22"/>
          <w:szCs w:val="22"/>
        </w:rPr>
        <w:t>любыми способами, предусмотренными законодательством</w:t>
      </w:r>
      <w:r w:rsidR="00042325" w:rsidRPr="0024335F">
        <w:rPr>
          <w:rFonts w:ascii="Times New Roman" w:hAnsi="Times New Roman" w:cs="Times New Roman"/>
          <w:sz w:val="22"/>
          <w:szCs w:val="22"/>
        </w:rPr>
        <w:t xml:space="preserve"> РФ</w:t>
      </w:r>
      <w:r w:rsidRPr="0024335F">
        <w:rPr>
          <w:rFonts w:ascii="Times New Roman" w:hAnsi="Times New Roman" w:cs="Times New Roman"/>
          <w:sz w:val="22"/>
          <w:szCs w:val="22"/>
        </w:rPr>
        <w:t>.</w:t>
      </w:r>
    </w:p>
    <w:p w14:paraId="55719754" w14:textId="77777777" w:rsidR="00CE1A96" w:rsidRPr="00DB2C7C" w:rsidRDefault="00930E34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t>В течение всего срока действия настоящего Договора не допускается создание, использование и государственная регистрация Лицензиатом средств индивидуализации, тождественных или сходных до степени смешения с Товарным знаком</w:t>
      </w:r>
      <w:r w:rsidR="00DA0D77" w:rsidRPr="00DB2C7C">
        <w:rPr>
          <w:rFonts w:ascii="Times New Roman" w:hAnsi="Times New Roman" w:cs="Times New Roman"/>
          <w:sz w:val="22"/>
          <w:szCs w:val="22"/>
        </w:rPr>
        <w:t xml:space="preserve"> и/или Объектами авторского права Лицензиара</w:t>
      </w:r>
      <w:r w:rsidRPr="00DB2C7C">
        <w:rPr>
          <w:rFonts w:ascii="Times New Roman" w:hAnsi="Times New Roman" w:cs="Times New Roman"/>
          <w:sz w:val="22"/>
          <w:szCs w:val="22"/>
        </w:rPr>
        <w:t>.</w:t>
      </w:r>
    </w:p>
    <w:p w14:paraId="57BC3B8C" w14:textId="5F0A178F" w:rsidR="008D02F2" w:rsidRPr="00DB2C7C" w:rsidRDefault="00CC10B8" w:rsidP="0024335F">
      <w:pPr>
        <w:pStyle w:val="HTML"/>
        <w:numPr>
          <w:ilvl w:val="1"/>
          <w:numId w:val="9"/>
        </w:numPr>
        <w:tabs>
          <w:tab w:val="clear" w:pos="916"/>
          <w:tab w:val="left" w:pos="851"/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Если иное не предусмотрено </w:t>
      </w:r>
      <w:r w:rsidR="00097637" w:rsidRPr="00097637">
        <w:rPr>
          <w:rFonts w:ascii="Times New Roman" w:hAnsi="Times New Roman" w:cs="Times New Roman"/>
          <w:sz w:val="22"/>
          <w:szCs w:val="22"/>
        </w:rPr>
        <w:t>Д</w:t>
      </w:r>
      <w:r w:rsidR="00097637">
        <w:rPr>
          <w:rFonts w:ascii="Times New Roman" w:hAnsi="Times New Roman" w:cs="Times New Roman"/>
          <w:sz w:val="22"/>
          <w:szCs w:val="22"/>
        </w:rPr>
        <w:t>оговором</w:t>
      </w:r>
      <w:r w:rsidR="00097637" w:rsidRPr="00097637">
        <w:rPr>
          <w:rFonts w:ascii="Times New Roman" w:hAnsi="Times New Roman" w:cs="Times New Roman"/>
          <w:sz w:val="22"/>
          <w:szCs w:val="22"/>
        </w:rPr>
        <w:t xml:space="preserve"> присоединения</w:t>
      </w:r>
      <w:r>
        <w:rPr>
          <w:rFonts w:ascii="Times New Roman" w:hAnsi="Times New Roman" w:cs="Times New Roman"/>
          <w:sz w:val="22"/>
          <w:szCs w:val="22"/>
        </w:rPr>
        <w:t>, н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астоящий Договор не предоставляет полномочий </w:t>
      </w:r>
      <w:r w:rsidR="00B06286" w:rsidRPr="00DB2C7C">
        <w:rPr>
          <w:rFonts w:ascii="Times New Roman" w:hAnsi="Times New Roman" w:cs="Times New Roman"/>
          <w:sz w:val="22"/>
          <w:szCs w:val="22"/>
        </w:rPr>
        <w:t>Лицензиату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 действовать от имени </w:t>
      </w:r>
      <w:r w:rsidR="00B06286" w:rsidRPr="00DB2C7C">
        <w:rPr>
          <w:rFonts w:ascii="Times New Roman" w:hAnsi="Times New Roman" w:cs="Times New Roman"/>
          <w:sz w:val="22"/>
          <w:szCs w:val="22"/>
        </w:rPr>
        <w:t>Лицензиара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, создавать какие-либо обязательства для </w:t>
      </w:r>
      <w:r w:rsidR="009E21A4" w:rsidRPr="00DB2C7C">
        <w:rPr>
          <w:rFonts w:ascii="Times New Roman" w:hAnsi="Times New Roman" w:cs="Times New Roman"/>
          <w:sz w:val="22"/>
          <w:szCs w:val="22"/>
        </w:rPr>
        <w:t>Лицензиара</w:t>
      </w:r>
      <w:r w:rsidR="008F3841" w:rsidRPr="00DB2C7C">
        <w:rPr>
          <w:rFonts w:ascii="Times New Roman" w:hAnsi="Times New Roman" w:cs="Times New Roman"/>
          <w:sz w:val="22"/>
          <w:szCs w:val="22"/>
        </w:rPr>
        <w:t>, в том числе, перед третьими лицами, и заключать сделки от его имени или с его участием.</w:t>
      </w:r>
    </w:p>
    <w:p w14:paraId="6B453FE1" w14:textId="3796FEF5" w:rsidR="005F0A43" w:rsidRPr="00DB2C7C" w:rsidRDefault="008D02F2" w:rsidP="001C5876">
      <w:pPr>
        <w:pStyle w:val="HTML"/>
        <w:numPr>
          <w:ilvl w:val="1"/>
          <w:numId w:val="9"/>
        </w:numPr>
        <w:tabs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t>Лицензиат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 обязуется</w:t>
      </w:r>
      <w:r w:rsidRPr="00DB2C7C">
        <w:rPr>
          <w:rFonts w:ascii="Times New Roman" w:hAnsi="Times New Roman" w:cs="Times New Roman"/>
          <w:sz w:val="22"/>
          <w:szCs w:val="22"/>
        </w:rPr>
        <w:t xml:space="preserve"> поддерживать положительную деловую репутацию Лицензиара при осуществлении деятельности в ПВЗ</w:t>
      </w:r>
      <w:r w:rsidR="005F0A43" w:rsidRPr="00DB2C7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097637" w:rsidRPr="00097637">
        <w:rPr>
          <w:rFonts w:ascii="Times New Roman" w:hAnsi="Times New Roman" w:cs="Times New Roman"/>
          <w:sz w:val="22"/>
          <w:szCs w:val="22"/>
        </w:rPr>
        <w:t xml:space="preserve">Договора присоединения </w:t>
      </w:r>
      <w:r w:rsidRPr="00DB2C7C">
        <w:rPr>
          <w:rFonts w:ascii="Times New Roman" w:hAnsi="Times New Roman" w:cs="Times New Roman"/>
          <w:sz w:val="22"/>
          <w:szCs w:val="22"/>
        </w:rPr>
        <w:t xml:space="preserve">и 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воздерживаться от любых действий, которые могут способствовать формированию у третьих лиц негативного отношения к </w:t>
      </w:r>
      <w:r w:rsidRPr="00DB2C7C">
        <w:rPr>
          <w:rFonts w:ascii="Times New Roman" w:hAnsi="Times New Roman" w:cs="Times New Roman"/>
          <w:sz w:val="22"/>
          <w:szCs w:val="22"/>
        </w:rPr>
        <w:t xml:space="preserve">Лицензиару, 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Товарному знаку или Услугам, </w:t>
      </w:r>
      <w:r w:rsidRPr="00DB2C7C">
        <w:rPr>
          <w:rFonts w:ascii="Times New Roman" w:hAnsi="Times New Roman" w:cs="Times New Roman"/>
          <w:sz w:val="22"/>
          <w:szCs w:val="22"/>
        </w:rPr>
        <w:t>оказываемым</w:t>
      </w:r>
      <w:r w:rsidR="008F3841" w:rsidRPr="00DB2C7C">
        <w:rPr>
          <w:rFonts w:ascii="Times New Roman" w:hAnsi="Times New Roman" w:cs="Times New Roman"/>
          <w:sz w:val="22"/>
          <w:szCs w:val="22"/>
        </w:rPr>
        <w:t xml:space="preserve"> под Товарным знаком.</w:t>
      </w:r>
      <w:r w:rsidRPr="00DB2C7C">
        <w:rPr>
          <w:rFonts w:ascii="Times New Roman" w:hAnsi="Times New Roman" w:cs="Times New Roman"/>
          <w:sz w:val="22"/>
          <w:szCs w:val="22"/>
        </w:rPr>
        <w:t xml:space="preserve"> </w:t>
      </w:r>
      <w:r w:rsidR="005F0A43" w:rsidRPr="00DB2C7C">
        <w:rPr>
          <w:rFonts w:ascii="Times New Roman" w:hAnsi="Times New Roman" w:cs="Times New Roman"/>
          <w:sz w:val="22"/>
          <w:szCs w:val="22"/>
        </w:rPr>
        <w:t>Лицензиат</w:t>
      </w:r>
      <w:r w:rsidRPr="00DB2C7C">
        <w:rPr>
          <w:rFonts w:ascii="Times New Roman" w:hAnsi="Times New Roman" w:cs="Times New Roman"/>
          <w:sz w:val="22"/>
          <w:szCs w:val="22"/>
        </w:rPr>
        <w:t xml:space="preserve"> во избежание нанесения вреда </w:t>
      </w:r>
      <w:r w:rsidR="005F0A43" w:rsidRPr="00DB2C7C">
        <w:rPr>
          <w:rFonts w:ascii="Times New Roman" w:hAnsi="Times New Roman" w:cs="Times New Roman"/>
          <w:sz w:val="22"/>
          <w:szCs w:val="22"/>
        </w:rPr>
        <w:t>д</w:t>
      </w:r>
      <w:r w:rsidRPr="00DB2C7C">
        <w:rPr>
          <w:rFonts w:ascii="Times New Roman" w:hAnsi="Times New Roman" w:cs="Times New Roman"/>
          <w:sz w:val="22"/>
          <w:szCs w:val="22"/>
        </w:rPr>
        <w:t xml:space="preserve">еловой репутации </w:t>
      </w:r>
      <w:r w:rsidR="005F0A43" w:rsidRPr="00DB2C7C">
        <w:rPr>
          <w:rFonts w:ascii="Times New Roman" w:hAnsi="Times New Roman" w:cs="Times New Roman"/>
          <w:sz w:val="22"/>
          <w:szCs w:val="22"/>
        </w:rPr>
        <w:t>Лицензиара</w:t>
      </w:r>
      <w:r w:rsidRPr="00DB2C7C">
        <w:rPr>
          <w:rFonts w:ascii="Times New Roman" w:hAnsi="Times New Roman" w:cs="Times New Roman"/>
          <w:sz w:val="22"/>
          <w:szCs w:val="22"/>
        </w:rPr>
        <w:t>, обязан</w:t>
      </w:r>
      <w:r w:rsidR="00CE4B7A" w:rsidRPr="00DB2C7C">
        <w:rPr>
          <w:rFonts w:ascii="Times New Roman" w:hAnsi="Times New Roman" w:cs="Times New Roman"/>
          <w:sz w:val="22"/>
          <w:szCs w:val="22"/>
        </w:rPr>
        <w:t xml:space="preserve"> соблюдать требования, изложенные в Приложении </w:t>
      </w:r>
      <w:r w:rsidR="003E75C4" w:rsidRPr="00DB2C7C">
        <w:rPr>
          <w:rFonts w:ascii="Times New Roman" w:hAnsi="Times New Roman" w:cs="Times New Roman"/>
          <w:sz w:val="22"/>
          <w:szCs w:val="22"/>
        </w:rPr>
        <w:t xml:space="preserve">№1 и </w:t>
      </w:r>
      <w:r w:rsidR="00CE4B7A" w:rsidRPr="00DB2C7C">
        <w:rPr>
          <w:rFonts w:ascii="Times New Roman" w:hAnsi="Times New Roman" w:cs="Times New Roman"/>
          <w:sz w:val="22"/>
          <w:szCs w:val="22"/>
        </w:rPr>
        <w:t xml:space="preserve">№ </w:t>
      </w:r>
      <w:r w:rsidR="003E75C4" w:rsidRPr="00DB2C7C">
        <w:rPr>
          <w:rFonts w:ascii="Times New Roman" w:hAnsi="Times New Roman" w:cs="Times New Roman"/>
          <w:sz w:val="22"/>
          <w:szCs w:val="22"/>
        </w:rPr>
        <w:t>4</w:t>
      </w:r>
      <w:r w:rsidR="00CE4B7A" w:rsidRPr="00DB2C7C">
        <w:rPr>
          <w:rFonts w:ascii="Times New Roman" w:hAnsi="Times New Roman" w:cs="Times New Roman"/>
          <w:sz w:val="22"/>
          <w:szCs w:val="22"/>
        </w:rPr>
        <w:t xml:space="preserve"> к </w:t>
      </w:r>
      <w:r w:rsidR="00097637" w:rsidRPr="00097637">
        <w:rPr>
          <w:rFonts w:ascii="Times New Roman" w:hAnsi="Times New Roman" w:cs="Times New Roman"/>
          <w:sz w:val="22"/>
          <w:szCs w:val="22"/>
        </w:rPr>
        <w:t>Д</w:t>
      </w:r>
      <w:r w:rsidR="00097637">
        <w:rPr>
          <w:rFonts w:ascii="Times New Roman" w:hAnsi="Times New Roman" w:cs="Times New Roman"/>
          <w:sz w:val="22"/>
          <w:szCs w:val="22"/>
        </w:rPr>
        <w:t>оговору</w:t>
      </w:r>
      <w:r w:rsidR="00097637" w:rsidRPr="00097637">
        <w:rPr>
          <w:rFonts w:ascii="Times New Roman" w:hAnsi="Times New Roman" w:cs="Times New Roman"/>
          <w:sz w:val="22"/>
          <w:szCs w:val="22"/>
        </w:rPr>
        <w:t xml:space="preserve"> присоединения</w:t>
      </w:r>
      <w:r w:rsidR="00CE4B7A" w:rsidRPr="00DB2C7C">
        <w:rPr>
          <w:rFonts w:ascii="Times New Roman" w:hAnsi="Times New Roman" w:cs="Times New Roman"/>
          <w:sz w:val="22"/>
          <w:szCs w:val="22"/>
        </w:rPr>
        <w:t>, а также</w:t>
      </w:r>
      <w:r w:rsidRPr="00DB2C7C">
        <w:rPr>
          <w:rFonts w:ascii="Times New Roman" w:hAnsi="Times New Roman" w:cs="Times New Roman"/>
          <w:sz w:val="22"/>
          <w:szCs w:val="22"/>
        </w:rPr>
        <w:t xml:space="preserve"> </w:t>
      </w:r>
      <w:r w:rsidR="00CE4B7A" w:rsidRPr="00DB2C7C">
        <w:rPr>
          <w:rFonts w:ascii="Times New Roman" w:hAnsi="Times New Roman" w:cs="Times New Roman"/>
          <w:sz w:val="22"/>
          <w:szCs w:val="22"/>
        </w:rPr>
        <w:t xml:space="preserve">предварительно согласовывать с Лицензиаром </w:t>
      </w:r>
      <w:r w:rsidRPr="00DB2C7C">
        <w:rPr>
          <w:rFonts w:ascii="Times New Roman" w:hAnsi="Times New Roman" w:cs="Times New Roman"/>
          <w:sz w:val="22"/>
          <w:szCs w:val="22"/>
        </w:rPr>
        <w:t xml:space="preserve">все </w:t>
      </w:r>
      <w:r w:rsidR="005F0A43" w:rsidRPr="00DB2C7C">
        <w:rPr>
          <w:rFonts w:ascii="Times New Roman" w:hAnsi="Times New Roman" w:cs="Times New Roman"/>
          <w:sz w:val="22"/>
          <w:szCs w:val="22"/>
        </w:rPr>
        <w:t xml:space="preserve">используемые Лицензиатом </w:t>
      </w:r>
      <w:r w:rsidRPr="00DB2C7C">
        <w:rPr>
          <w:rFonts w:ascii="Times New Roman" w:hAnsi="Times New Roman" w:cs="Times New Roman"/>
          <w:sz w:val="22"/>
          <w:szCs w:val="22"/>
        </w:rPr>
        <w:t xml:space="preserve">Рекламные материалы и </w:t>
      </w:r>
      <w:r w:rsidR="005F0A43" w:rsidRPr="00DB2C7C">
        <w:rPr>
          <w:rFonts w:ascii="Times New Roman" w:hAnsi="Times New Roman" w:cs="Times New Roman"/>
          <w:sz w:val="22"/>
          <w:szCs w:val="22"/>
        </w:rPr>
        <w:t xml:space="preserve">осуществляемые </w:t>
      </w:r>
      <w:r w:rsidRPr="00DB2C7C">
        <w:rPr>
          <w:rFonts w:ascii="Times New Roman" w:hAnsi="Times New Roman" w:cs="Times New Roman"/>
          <w:sz w:val="22"/>
          <w:szCs w:val="22"/>
        </w:rPr>
        <w:t>Мероприятия рекламного характера</w:t>
      </w:r>
      <w:r w:rsidR="005F0A43" w:rsidRPr="00DB2C7C">
        <w:rPr>
          <w:rFonts w:ascii="Times New Roman" w:hAnsi="Times New Roman" w:cs="Times New Roman"/>
          <w:sz w:val="22"/>
          <w:szCs w:val="22"/>
        </w:rPr>
        <w:t>, в отношении которых</w:t>
      </w:r>
      <w:r w:rsidR="00CE4B7A" w:rsidRPr="00DB2C7C">
        <w:rPr>
          <w:rFonts w:ascii="Times New Roman" w:hAnsi="Times New Roman" w:cs="Times New Roman"/>
          <w:sz w:val="22"/>
          <w:szCs w:val="22"/>
        </w:rPr>
        <w:t xml:space="preserve"> и\или для проведения которых используются </w:t>
      </w:r>
      <w:r w:rsidR="00A267BD">
        <w:rPr>
          <w:rFonts w:ascii="Times New Roman" w:hAnsi="Times New Roman" w:cs="Times New Roman"/>
          <w:sz w:val="22"/>
          <w:szCs w:val="22"/>
        </w:rPr>
        <w:t>ОИС</w:t>
      </w:r>
      <w:r w:rsidR="005F0A43" w:rsidRPr="00DB2C7C">
        <w:rPr>
          <w:rFonts w:ascii="Times New Roman" w:hAnsi="Times New Roman" w:cs="Times New Roman"/>
          <w:sz w:val="22"/>
          <w:szCs w:val="22"/>
        </w:rPr>
        <w:t>.</w:t>
      </w:r>
    </w:p>
    <w:p w14:paraId="5AB0794C" w14:textId="61FAE5CF" w:rsidR="008D02F2" w:rsidRPr="00DB2C7C" w:rsidRDefault="008D02F2" w:rsidP="001C5876">
      <w:pPr>
        <w:pStyle w:val="HTML"/>
        <w:numPr>
          <w:ilvl w:val="1"/>
          <w:numId w:val="9"/>
        </w:numPr>
        <w:tabs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B2C7C">
        <w:rPr>
          <w:rFonts w:ascii="Times New Roman" w:hAnsi="Times New Roman" w:cs="Times New Roman"/>
          <w:sz w:val="22"/>
          <w:szCs w:val="22"/>
        </w:rPr>
        <w:t xml:space="preserve">Если нарушение условий настоящего Договора Лицензиатом нанесло вред деловой репутации Лицензиара, Лицензиат обязан устранить за свой счет допущенные нарушения и выплатить </w:t>
      </w:r>
      <w:r w:rsidR="00DA0D77" w:rsidRPr="00DB2C7C">
        <w:rPr>
          <w:rFonts w:ascii="Times New Roman" w:hAnsi="Times New Roman" w:cs="Times New Roman"/>
          <w:sz w:val="22"/>
          <w:szCs w:val="22"/>
        </w:rPr>
        <w:t>штраф</w:t>
      </w:r>
      <w:r w:rsidRPr="00DB2C7C">
        <w:rPr>
          <w:rFonts w:ascii="Times New Roman" w:hAnsi="Times New Roman" w:cs="Times New Roman"/>
          <w:sz w:val="22"/>
          <w:szCs w:val="22"/>
        </w:rPr>
        <w:t>, предусмотренны</w:t>
      </w:r>
      <w:r w:rsidR="00DA0D77" w:rsidRPr="00DB2C7C">
        <w:rPr>
          <w:rFonts w:ascii="Times New Roman" w:hAnsi="Times New Roman" w:cs="Times New Roman"/>
          <w:sz w:val="22"/>
          <w:szCs w:val="22"/>
        </w:rPr>
        <w:t>й</w:t>
      </w:r>
      <w:r w:rsidRPr="00DB2C7C">
        <w:rPr>
          <w:rFonts w:ascii="Times New Roman" w:hAnsi="Times New Roman" w:cs="Times New Roman"/>
          <w:sz w:val="22"/>
          <w:szCs w:val="22"/>
        </w:rPr>
        <w:t xml:space="preserve"> разделом </w:t>
      </w:r>
      <w:r w:rsidR="00A267BD" w:rsidRPr="00A267BD">
        <w:rPr>
          <w:rFonts w:ascii="Times New Roman" w:hAnsi="Times New Roman" w:cs="Times New Roman"/>
          <w:sz w:val="22"/>
          <w:szCs w:val="22"/>
        </w:rPr>
        <w:t xml:space="preserve">VIII </w:t>
      </w:r>
      <w:r w:rsidRPr="00DB2C7C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3F2A3B71" w14:textId="77777777" w:rsidR="004A389B" w:rsidRPr="00DB2C7C" w:rsidRDefault="008F3841" w:rsidP="001C5876">
      <w:pPr>
        <w:pStyle w:val="af8"/>
        <w:numPr>
          <w:ilvl w:val="0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center"/>
        <w:rPr>
          <w:b/>
          <w:sz w:val="22"/>
          <w:szCs w:val="22"/>
        </w:rPr>
      </w:pPr>
      <w:r w:rsidRPr="00DB2C7C">
        <w:rPr>
          <w:b/>
          <w:sz w:val="22"/>
          <w:szCs w:val="22"/>
        </w:rPr>
        <w:lastRenderedPageBreak/>
        <w:t>ОБЪЕМ ПРЕДОСТАВЛЯЕМЫХ ПРАВ.</w:t>
      </w:r>
    </w:p>
    <w:p w14:paraId="523727EE" w14:textId="2AA474E3" w:rsidR="006172F2" w:rsidRPr="00DB2C7C" w:rsidRDefault="008F3841" w:rsidP="0024335F">
      <w:pPr>
        <w:pStyle w:val="ConsPlusNormal"/>
        <w:numPr>
          <w:ilvl w:val="1"/>
          <w:numId w:val="9"/>
        </w:numPr>
        <w:tabs>
          <w:tab w:val="left" w:pos="851"/>
          <w:tab w:val="left" w:pos="1134"/>
        </w:tabs>
        <w:spacing w:before="120"/>
        <w:ind w:left="0" w:firstLine="426"/>
        <w:jc w:val="both"/>
        <w:rPr>
          <w:rFonts w:ascii="Times New Roman" w:hAnsi="Times New Roman" w:cs="Times New Roman"/>
          <w:szCs w:val="22"/>
        </w:rPr>
      </w:pPr>
      <w:r w:rsidRPr="00DB2C7C">
        <w:rPr>
          <w:rFonts w:ascii="Times New Roman" w:hAnsi="Times New Roman" w:cs="Times New Roman"/>
          <w:szCs w:val="22"/>
        </w:rPr>
        <w:t xml:space="preserve">Стороны оговорили, что Лицензиат вправе использовать </w:t>
      </w:r>
      <w:r w:rsidRPr="00DB2C7C">
        <w:rPr>
          <w:rFonts w:ascii="Times New Roman" w:hAnsi="Times New Roman" w:cs="Times New Roman"/>
          <w:b/>
          <w:szCs w:val="22"/>
        </w:rPr>
        <w:t>Товарны</w:t>
      </w:r>
      <w:r w:rsidR="006172F2" w:rsidRPr="00DB2C7C">
        <w:rPr>
          <w:rFonts w:ascii="Times New Roman" w:hAnsi="Times New Roman" w:cs="Times New Roman"/>
          <w:b/>
          <w:szCs w:val="22"/>
        </w:rPr>
        <w:t>й</w:t>
      </w:r>
      <w:r w:rsidRPr="00DB2C7C">
        <w:rPr>
          <w:rFonts w:ascii="Times New Roman" w:hAnsi="Times New Roman" w:cs="Times New Roman"/>
          <w:b/>
          <w:szCs w:val="22"/>
        </w:rPr>
        <w:t xml:space="preserve"> знак</w:t>
      </w:r>
      <w:r w:rsidRPr="00DB2C7C">
        <w:rPr>
          <w:rFonts w:ascii="Times New Roman" w:hAnsi="Times New Roman" w:cs="Times New Roman"/>
          <w:szCs w:val="22"/>
        </w:rPr>
        <w:t xml:space="preserve"> на условиях настоящего Договора </w:t>
      </w:r>
      <w:r w:rsidRPr="00DB2C7C">
        <w:rPr>
          <w:rFonts w:ascii="Times New Roman" w:hAnsi="Times New Roman" w:cs="Times New Roman"/>
          <w:b/>
          <w:szCs w:val="22"/>
        </w:rPr>
        <w:t xml:space="preserve">с момента </w:t>
      </w:r>
      <w:r w:rsidR="00D5559E" w:rsidRPr="00DB2C7C">
        <w:rPr>
          <w:rFonts w:ascii="Times New Roman" w:hAnsi="Times New Roman" w:cs="Times New Roman"/>
          <w:b/>
          <w:szCs w:val="22"/>
        </w:rPr>
        <w:t>заключения</w:t>
      </w:r>
      <w:r w:rsidRPr="00DB2C7C">
        <w:rPr>
          <w:rFonts w:ascii="Times New Roman" w:hAnsi="Times New Roman" w:cs="Times New Roman"/>
          <w:b/>
          <w:szCs w:val="22"/>
        </w:rPr>
        <w:t xml:space="preserve"> </w:t>
      </w:r>
      <w:r w:rsidR="00097637" w:rsidRPr="00097637">
        <w:rPr>
          <w:rFonts w:ascii="Times New Roman" w:hAnsi="Times New Roman" w:cs="Times New Roman"/>
          <w:b/>
          <w:szCs w:val="22"/>
        </w:rPr>
        <w:t>Договора присоединения</w:t>
      </w:r>
      <w:r w:rsidR="006172F2" w:rsidRPr="00DB2C7C">
        <w:rPr>
          <w:rFonts w:ascii="Times New Roman" w:hAnsi="Times New Roman" w:cs="Times New Roman"/>
          <w:szCs w:val="22"/>
        </w:rPr>
        <w:t>.</w:t>
      </w:r>
      <w:bookmarkStart w:id="1" w:name="_Ref519885832"/>
    </w:p>
    <w:p w14:paraId="2903B30C" w14:textId="60FD27D9" w:rsidR="00E975EB" w:rsidRPr="00DB2C7C" w:rsidRDefault="008F3841" w:rsidP="001C5876">
      <w:pPr>
        <w:pStyle w:val="ConsPlusNormal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jc w:val="both"/>
        <w:rPr>
          <w:rFonts w:ascii="Times New Roman" w:hAnsi="Times New Roman" w:cs="Times New Roman"/>
          <w:szCs w:val="22"/>
        </w:rPr>
      </w:pPr>
      <w:r w:rsidRPr="00DB2C7C">
        <w:rPr>
          <w:rFonts w:ascii="Times New Roman" w:hAnsi="Times New Roman" w:cs="Times New Roman"/>
          <w:szCs w:val="22"/>
        </w:rPr>
        <w:t>Лицензиар предоставляет Лицензиату право на использование Товарн</w:t>
      </w:r>
      <w:r w:rsidR="006172F2" w:rsidRPr="00DB2C7C">
        <w:rPr>
          <w:rFonts w:ascii="Times New Roman" w:hAnsi="Times New Roman" w:cs="Times New Roman"/>
          <w:szCs w:val="22"/>
        </w:rPr>
        <w:t>ого</w:t>
      </w:r>
      <w:r w:rsidRPr="00DB2C7C">
        <w:rPr>
          <w:rFonts w:ascii="Times New Roman" w:hAnsi="Times New Roman" w:cs="Times New Roman"/>
          <w:szCs w:val="22"/>
        </w:rPr>
        <w:t xml:space="preserve"> знак</w:t>
      </w:r>
      <w:r w:rsidR="006172F2" w:rsidRPr="00DB2C7C">
        <w:rPr>
          <w:rFonts w:ascii="Times New Roman" w:hAnsi="Times New Roman" w:cs="Times New Roman"/>
          <w:szCs w:val="22"/>
        </w:rPr>
        <w:t>а</w:t>
      </w:r>
      <w:r w:rsidRPr="00DB2C7C">
        <w:rPr>
          <w:rFonts w:ascii="Times New Roman" w:hAnsi="Times New Roman" w:cs="Times New Roman"/>
          <w:szCs w:val="22"/>
        </w:rPr>
        <w:t xml:space="preserve"> в отношении </w:t>
      </w:r>
      <w:r w:rsidR="006172F2" w:rsidRPr="00DB2C7C">
        <w:rPr>
          <w:rFonts w:ascii="Times New Roman" w:hAnsi="Times New Roman" w:cs="Times New Roman"/>
          <w:szCs w:val="22"/>
        </w:rPr>
        <w:t>У</w:t>
      </w:r>
      <w:r w:rsidRPr="00DB2C7C">
        <w:rPr>
          <w:rFonts w:ascii="Times New Roman" w:hAnsi="Times New Roman" w:cs="Times New Roman"/>
          <w:szCs w:val="22"/>
        </w:rPr>
        <w:t>слуг, для индивидуализации которых Товарны</w:t>
      </w:r>
      <w:r w:rsidR="006172F2" w:rsidRPr="00DB2C7C">
        <w:rPr>
          <w:rFonts w:ascii="Times New Roman" w:hAnsi="Times New Roman" w:cs="Times New Roman"/>
          <w:szCs w:val="22"/>
        </w:rPr>
        <w:t>й</w:t>
      </w:r>
      <w:r w:rsidRPr="00DB2C7C">
        <w:rPr>
          <w:rFonts w:ascii="Times New Roman" w:hAnsi="Times New Roman" w:cs="Times New Roman"/>
          <w:szCs w:val="22"/>
        </w:rPr>
        <w:t xml:space="preserve"> знак зарегистрирован</w:t>
      </w:r>
      <w:r w:rsidRPr="00DB2C7C">
        <w:rPr>
          <w:rFonts w:ascii="Times New Roman" w:hAnsi="Times New Roman" w:cs="Times New Roman"/>
          <w:b/>
          <w:bCs/>
          <w:szCs w:val="22"/>
        </w:rPr>
        <w:t xml:space="preserve"> </w:t>
      </w:r>
      <w:r w:rsidRPr="00DB2C7C">
        <w:rPr>
          <w:rFonts w:ascii="Times New Roman" w:hAnsi="Times New Roman" w:cs="Times New Roman"/>
          <w:szCs w:val="22"/>
        </w:rPr>
        <w:t xml:space="preserve">при </w:t>
      </w:r>
      <w:r w:rsidR="006172F2" w:rsidRPr="00DB2C7C">
        <w:rPr>
          <w:rFonts w:ascii="Times New Roman" w:hAnsi="Times New Roman" w:cs="Times New Roman"/>
          <w:szCs w:val="22"/>
        </w:rPr>
        <w:t xml:space="preserve">осуществлении деятельности ПВЗ на основании </w:t>
      </w:r>
      <w:r w:rsidR="00097637" w:rsidRPr="00097637">
        <w:rPr>
          <w:rFonts w:ascii="Times New Roman" w:hAnsi="Times New Roman" w:cs="Times New Roman"/>
          <w:szCs w:val="22"/>
        </w:rPr>
        <w:t xml:space="preserve">Договора присоединения </w:t>
      </w:r>
      <w:r w:rsidRPr="00DB2C7C">
        <w:rPr>
          <w:rFonts w:ascii="Times New Roman" w:hAnsi="Times New Roman" w:cs="Times New Roman"/>
          <w:szCs w:val="22"/>
        </w:rPr>
        <w:t>путем размещения Товарн</w:t>
      </w:r>
      <w:r w:rsidR="006172F2" w:rsidRPr="00DB2C7C">
        <w:rPr>
          <w:rFonts w:ascii="Times New Roman" w:hAnsi="Times New Roman" w:cs="Times New Roman"/>
          <w:szCs w:val="22"/>
        </w:rPr>
        <w:t>ого</w:t>
      </w:r>
      <w:r w:rsidRPr="00DB2C7C">
        <w:rPr>
          <w:rFonts w:ascii="Times New Roman" w:hAnsi="Times New Roman" w:cs="Times New Roman"/>
          <w:szCs w:val="22"/>
        </w:rPr>
        <w:t xml:space="preserve"> знак</w:t>
      </w:r>
      <w:r w:rsidR="006172F2" w:rsidRPr="00DB2C7C">
        <w:rPr>
          <w:rFonts w:ascii="Times New Roman" w:hAnsi="Times New Roman" w:cs="Times New Roman"/>
          <w:szCs w:val="22"/>
        </w:rPr>
        <w:t>а</w:t>
      </w:r>
      <w:r w:rsidRPr="00DB2C7C">
        <w:rPr>
          <w:rFonts w:ascii="Times New Roman" w:hAnsi="Times New Roman" w:cs="Times New Roman"/>
          <w:szCs w:val="22"/>
        </w:rPr>
        <w:t>:</w:t>
      </w:r>
      <w:bookmarkEnd w:id="1"/>
    </w:p>
    <w:p w14:paraId="0DF8A82E" w14:textId="77777777" w:rsidR="00E975EB" w:rsidRPr="00DB2C7C" w:rsidRDefault="008F3841" w:rsidP="001C5876">
      <w:pPr>
        <w:pStyle w:val="ConsPlusNormal"/>
        <w:widowControl/>
        <w:numPr>
          <w:ilvl w:val="0"/>
          <w:numId w:val="4"/>
        </w:numPr>
        <w:tabs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Cs w:val="22"/>
        </w:rPr>
      </w:pPr>
      <w:r w:rsidRPr="00DB2C7C">
        <w:rPr>
          <w:rFonts w:ascii="Times New Roman" w:hAnsi="Times New Roman" w:cs="Times New Roman"/>
          <w:szCs w:val="22"/>
        </w:rPr>
        <w:t>при выполнении работ, оказании услуг;</w:t>
      </w:r>
    </w:p>
    <w:p w14:paraId="1758B7DE" w14:textId="77777777" w:rsidR="00E975EB" w:rsidRPr="00DB2C7C" w:rsidRDefault="008F3841" w:rsidP="001C5876">
      <w:pPr>
        <w:pStyle w:val="ConsPlusNormal"/>
        <w:widowControl/>
        <w:numPr>
          <w:ilvl w:val="0"/>
          <w:numId w:val="4"/>
        </w:numPr>
        <w:tabs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Cs w:val="22"/>
        </w:rPr>
      </w:pPr>
      <w:r w:rsidRPr="00DB2C7C">
        <w:rPr>
          <w:rFonts w:ascii="Times New Roman" w:hAnsi="Times New Roman" w:cs="Times New Roman"/>
          <w:szCs w:val="22"/>
        </w:rPr>
        <w:t xml:space="preserve">на документации, связанной </w:t>
      </w:r>
      <w:r w:rsidR="00AC73CC" w:rsidRPr="00DB2C7C">
        <w:rPr>
          <w:rFonts w:ascii="Times New Roman" w:hAnsi="Times New Roman" w:cs="Times New Roman"/>
          <w:szCs w:val="22"/>
        </w:rPr>
        <w:t xml:space="preserve">с </w:t>
      </w:r>
      <w:r w:rsidRPr="00DB2C7C">
        <w:rPr>
          <w:rFonts w:ascii="Times New Roman" w:hAnsi="Times New Roman" w:cs="Times New Roman"/>
          <w:szCs w:val="22"/>
        </w:rPr>
        <w:t>оказанием услуг/выполнением работ, для индивидуализации которых использу</w:t>
      </w:r>
      <w:r w:rsidR="00AC73CC" w:rsidRPr="00DB2C7C">
        <w:rPr>
          <w:rFonts w:ascii="Times New Roman" w:hAnsi="Times New Roman" w:cs="Times New Roman"/>
          <w:szCs w:val="22"/>
        </w:rPr>
        <w:t>е</w:t>
      </w:r>
      <w:r w:rsidRPr="00DB2C7C">
        <w:rPr>
          <w:rFonts w:ascii="Times New Roman" w:hAnsi="Times New Roman" w:cs="Times New Roman"/>
          <w:szCs w:val="22"/>
        </w:rPr>
        <w:t>тся Товарны</w:t>
      </w:r>
      <w:r w:rsidR="00AC73CC" w:rsidRPr="00DB2C7C">
        <w:rPr>
          <w:rFonts w:ascii="Times New Roman" w:hAnsi="Times New Roman" w:cs="Times New Roman"/>
          <w:szCs w:val="22"/>
        </w:rPr>
        <w:t>й</w:t>
      </w:r>
      <w:r w:rsidRPr="00DB2C7C">
        <w:rPr>
          <w:rFonts w:ascii="Times New Roman" w:hAnsi="Times New Roman" w:cs="Times New Roman"/>
          <w:szCs w:val="22"/>
        </w:rPr>
        <w:t xml:space="preserve"> </w:t>
      </w:r>
      <w:r w:rsidR="00AC73CC" w:rsidRPr="00DB2C7C">
        <w:rPr>
          <w:rFonts w:ascii="Times New Roman" w:hAnsi="Times New Roman" w:cs="Times New Roman"/>
          <w:szCs w:val="22"/>
        </w:rPr>
        <w:t>знак</w:t>
      </w:r>
      <w:r w:rsidRPr="00DB2C7C">
        <w:rPr>
          <w:rFonts w:ascii="Times New Roman" w:hAnsi="Times New Roman" w:cs="Times New Roman"/>
          <w:szCs w:val="22"/>
        </w:rPr>
        <w:t>;</w:t>
      </w:r>
    </w:p>
    <w:p w14:paraId="41927A3E" w14:textId="77777777" w:rsidR="00E975EB" w:rsidRPr="00DB2C7C" w:rsidRDefault="008F3841" w:rsidP="001C5876">
      <w:pPr>
        <w:pStyle w:val="ConsPlusNormal"/>
        <w:widowControl/>
        <w:numPr>
          <w:ilvl w:val="0"/>
          <w:numId w:val="4"/>
        </w:numPr>
        <w:tabs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Cs w:val="22"/>
        </w:rPr>
      </w:pPr>
      <w:r w:rsidRPr="00DB2C7C">
        <w:rPr>
          <w:rFonts w:ascii="Times New Roman" w:hAnsi="Times New Roman" w:cs="Times New Roman"/>
          <w:szCs w:val="22"/>
        </w:rPr>
        <w:t>в объявлениях, на вывесках, в рекламе, материалах и публикациях в СМИ, на дисконтных картах и подарочных сертификатах;</w:t>
      </w:r>
    </w:p>
    <w:p w14:paraId="2B687803" w14:textId="77777777" w:rsidR="00E975EB" w:rsidRPr="00DB2C7C" w:rsidRDefault="008F3841" w:rsidP="001C5876">
      <w:pPr>
        <w:pStyle w:val="ConsPlusNormal"/>
        <w:widowControl/>
        <w:numPr>
          <w:ilvl w:val="0"/>
          <w:numId w:val="4"/>
        </w:numPr>
        <w:tabs>
          <w:tab w:val="left" w:pos="993"/>
        </w:tabs>
        <w:spacing w:before="120"/>
        <w:ind w:left="0" w:firstLine="426"/>
        <w:jc w:val="both"/>
        <w:rPr>
          <w:rFonts w:ascii="Times New Roman" w:hAnsi="Times New Roman" w:cs="Times New Roman"/>
          <w:szCs w:val="22"/>
        </w:rPr>
      </w:pPr>
      <w:r w:rsidRPr="00DB2C7C">
        <w:rPr>
          <w:rFonts w:ascii="Times New Roman" w:hAnsi="Times New Roman" w:cs="Times New Roman"/>
          <w:szCs w:val="22"/>
        </w:rPr>
        <w:t xml:space="preserve">во внешнем и </w:t>
      </w:r>
      <w:r w:rsidR="0077629F" w:rsidRPr="00DB2C7C">
        <w:rPr>
          <w:rFonts w:ascii="Times New Roman" w:hAnsi="Times New Roman" w:cs="Times New Roman"/>
          <w:szCs w:val="22"/>
        </w:rPr>
        <w:t xml:space="preserve">внутреннем оформлении </w:t>
      </w:r>
      <w:r w:rsidR="00440D19" w:rsidRPr="00DB2C7C">
        <w:rPr>
          <w:rFonts w:ascii="Times New Roman" w:hAnsi="Times New Roman" w:cs="Times New Roman"/>
          <w:szCs w:val="22"/>
        </w:rPr>
        <w:t>ПВЗ</w:t>
      </w:r>
      <w:r w:rsidR="0077629F" w:rsidRPr="00DB2C7C">
        <w:rPr>
          <w:rFonts w:ascii="Times New Roman" w:hAnsi="Times New Roman" w:cs="Times New Roman"/>
          <w:szCs w:val="22"/>
        </w:rPr>
        <w:t>.</w:t>
      </w:r>
    </w:p>
    <w:p w14:paraId="61D0DC9C" w14:textId="3BED20D0" w:rsidR="00E975EB" w:rsidRPr="00DB2C7C" w:rsidRDefault="008F3841" w:rsidP="001C5876">
      <w:pPr>
        <w:pStyle w:val="af8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Лицензиар предоставляет Лицензиату право на использование Товарн</w:t>
      </w:r>
      <w:r w:rsidR="00A2477A" w:rsidRPr="00DB2C7C">
        <w:rPr>
          <w:sz w:val="22"/>
          <w:szCs w:val="22"/>
        </w:rPr>
        <w:t>ого</w:t>
      </w:r>
      <w:r w:rsidRPr="00DB2C7C">
        <w:rPr>
          <w:sz w:val="22"/>
          <w:szCs w:val="22"/>
        </w:rPr>
        <w:t xml:space="preserve"> знак</w:t>
      </w:r>
      <w:r w:rsidR="00A2477A" w:rsidRPr="00DB2C7C">
        <w:rPr>
          <w:sz w:val="22"/>
          <w:szCs w:val="22"/>
        </w:rPr>
        <w:t>а</w:t>
      </w:r>
      <w:r w:rsidRPr="00DB2C7C">
        <w:rPr>
          <w:sz w:val="22"/>
          <w:szCs w:val="22"/>
        </w:rPr>
        <w:t xml:space="preserve"> </w:t>
      </w:r>
      <w:r w:rsidR="00A2477A" w:rsidRPr="00DB2C7C">
        <w:rPr>
          <w:sz w:val="22"/>
          <w:szCs w:val="22"/>
        </w:rPr>
        <w:t>в ПВЗ</w:t>
      </w:r>
      <w:r w:rsidRPr="00DB2C7C">
        <w:rPr>
          <w:sz w:val="22"/>
          <w:szCs w:val="22"/>
        </w:rPr>
        <w:t>, расположенно</w:t>
      </w:r>
      <w:r w:rsidR="00331201" w:rsidRPr="00DB2C7C">
        <w:rPr>
          <w:sz w:val="22"/>
          <w:szCs w:val="22"/>
        </w:rPr>
        <w:t>м</w:t>
      </w:r>
      <w:r w:rsidRPr="00DB2C7C">
        <w:rPr>
          <w:sz w:val="22"/>
          <w:szCs w:val="22"/>
        </w:rPr>
        <w:t xml:space="preserve"> по адресу</w:t>
      </w:r>
      <w:r w:rsidR="00F9122E" w:rsidRPr="00DB2C7C">
        <w:rPr>
          <w:sz w:val="22"/>
          <w:szCs w:val="22"/>
        </w:rPr>
        <w:t xml:space="preserve">, указанному Лицензиатом в Заявлении о присоединении к </w:t>
      </w:r>
      <w:r w:rsidR="00097637" w:rsidRPr="00097637">
        <w:rPr>
          <w:sz w:val="22"/>
          <w:szCs w:val="22"/>
        </w:rPr>
        <w:t>Договора присоединения</w:t>
      </w:r>
      <w:r w:rsidR="00F9122E" w:rsidRPr="00DB2C7C">
        <w:rPr>
          <w:sz w:val="22"/>
          <w:szCs w:val="22"/>
        </w:rPr>
        <w:t>.</w:t>
      </w:r>
    </w:p>
    <w:p w14:paraId="7EE617E0" w14:textId="77777777" w:rsidR="00E975EB" w:rsidRPr="00DB2C7C" w:rsidRDefault="008F3841" w:rsidP="001C5876">
      <w:pPr>
        <w:pStyle w:val="af8"/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Одностороннее изменение Лицензиат</w:t>
      </w:r>
      <w:r w:rsidR="00A2477A" w:rsidRPr="00DB2C7C">
        <w:rPr>
          <w:sz w:val="22"/>
          <w:szCs w:val="22"/>
        </w:rPr>
        <w:t>о</w:t>
      </w:r>
      <w:r w:rsidRPr="00DB2C7C">
        <w:rPr>
          <w:sz w:val="22"/>
          <w:szCs w:val="22"/>
        </w:rPr>
        <w:t xml:space="preserve">м адреса места расположения </w:t>
      </w:r>
      <w:r w:rsidR="00A2477A" w:rsidRPr="00DB2C7C">
        <w:rPr>
          <w:sz w:val="22"/>
          <w:szCs w:val="22"/>
        </w:rPr>
        <w:t>ПВЗ</w:t>
      </w:r>
      <w:r w:rsidRPr="00DB2C7C">
        <w:rPr>
          <w:sz w:val="22"/>
          <w:szCs w:val="22"/>
        </w:rPr>
        <w:t xml:space="preserve"> не допускается.</w:t>
      </w:r>
    </w:p>
    <w:p w14:paraId="5C2EDDBD" w14:textId="7E3E028A" w:rsidR="004A389B" w:rsidRPr="00DB2C7C" w:rsidRDefault="008F3841" w:rsidP="001C5876">
      <w:pPr>
        <w:pStyle w:val="af8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Стороны оговорили, что Лицензиат вправе использовать Товарны</w:t>
      </w:r>
      <w:r w:rsidR="00A2477A" w:rsidRPr="00DB2C7C">
        <w:rPr>
          <w:sz w:val="22"/>
          <w:szCs w:val="22"/>
        </w:rPr>
        <w:t>й</w:t>
      </w:r>
      <w:r w:rsidRPr="00DB2C7C">
        <w:rPr>
          <w:sz w:val="22"/>
          <w:szCs w:val="22"/>
        </w:rPr>
        <w:t xml:space="preserve"> знак</w:t>
      </w:r>
      <w:r w:rsidR="00A2477A" w:rsidRPr="00DB2C7C">
        <w:rPr>
          <w:sz w:val="22"/>
          <w:szCs w:val="22"/>
        </w:rPr>
        <w:t xml:space="preserve"> </w:t>
      </w:r>
      <w:r w:rsidR="00210F24" w:rsidRPr="00DB2C7C">
        <w:rPr>
          <w:sz w:val="22"/>
          <w:szCs w:val="22"/>
        </w:rPr>
        <w:t xml:space="preserve">только в том виде, как этого предусмотрено Приложением № </w:t>
      </w:r>
      <w:r w:rsidR="00440D19" w:rsidRPr="00DB2C7C">
        <w:rPr>
          <w:sz w:val="22"/>
          <w:szCs w:val="22"/>
        </w:rPr>
        <w:t>1</w:t>
      </w:r>
      <w:r w:rsidR="00210F24" w:rsidRPr="00DB2C7C">
        <w:rPr>
          <w:sz w:val="22"/>
          <w:szCs w:val="22"/>
        </w:rPr>
        <w:t xml:space="preserve"> к </w:t>
      </w:r>
      <w:r w:rsidR="00097637" w:rsidRPr="00097637">
        <w:rPr>
          <w:sz w:val="22"/>
          <w:szCs w:val="22"/>
        </w:rPr>
        <w:t>Д</w:t>
      </w:r>
      <w:r w:rsidR="00097637">
        <w:rPr>
          <w:sz w:val="22"/>
          <w:szCs w:val="22"/>
        </w:rPr>
        <w:t>оговору</w:t>
      </w:r>
      <w:r w:rsidR="00097637" w:rsidRPr="00097637">
        <w:rPr>
          <w:sz w:val="22"/>
          <w:szCs w:val="22"/>
        </w:rPr>
        <w:t xml:space="preserve"> присоединения</w:t>
      </w:r>
      <w:r w:rsidR="00331201" w:rsidRPr="00DB2C7C">
        <w:rPr>
          <w:sz w:val="22"/>
          <w:szCs w:val="22"/>
        </w:rPr>
        <w:t>;</w:t>
      </w:r>
      <w:r w:rsidR="00210F24" w:rsidRPr="00DB2C7C">
        <w:rPr>
          <w:sz w:val="22"/>
          <w:szCs w:val="22"/>
        </w:rPr>
        <w:t xml:space="preserve"> какие-либо иные изменения Товарного знака Лицензиатом не допускаются</w:t>
      </w:r>
      <w:r w:rsidR="00331201" w:rsidRPr="00DB2C7C">
        <w:rPr>
          <w:sz w:val="22"/>
          <w:szCs w:val="22"/>
        </w:rPr>
        <w:t xml:space="preserve"> без предварительного согласования с Лицензиаром</w:t>
      </w:r>
      <w:r w:rsidR="00210F24" w:rsidRPr="00DB2C7C">
        <w:rPr>
          <w:sz w:val="22"/>
          <w:szCs w:val="22"/>
        </w:rPr>
        <w:t>.</w:t>
      </w:r>
    </w:p>
    <w:p w14:paraId="0CFD951F" w14:textId="77777777" w:rsidR="004A389B" w:rsidRPr="00DB2C7C" w:rsidRDefault="00210F24" w:rsidP="001C5876">
      <w:pPr>
        <w:pStyle w:val="af8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Лицензиат вправе использовать Товарный знак </w:t>
      </w:r>
      <w:r w:rsidR="008F3841" w:rsidRPr="00DB2C7C">
        <w:rPr>
          <w:sz w:val="22"/>
          <w:szCs w:val="22"/>
        </w:rPr>
        <w:t>совместно с произвольной частью своего фирменного наименования.</w:t>
      </w:r>
    </w:p>
    <w:p w14:paraId="6338BCBE" w14:textId="77777777" w:rsidR="00E975EB" w:rsidRPr="00DB2C7C" w:rsidRDefault="008F3841" w:rsidP="001C5876">
      <w:pPr>
        <w:pStyle w:val="af8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Лицензиат</w:t>
      </w:r>
      <w:r w:rsidRPr="00DB2C7C">
        <w:rPr>
          <w:b/>
          <w:sz w:val="22"/>
          <w:szCs w:val="22"/>
        </w:rPr>
        <w:t xml:space="preserve"> </w:t>
      </w:r>
      <w:r w:rsidR="00C94E0C" w:rsidRPr="00DB2C7C">
        <w:rPr>
          <w:b/>
          <w:sz w:val="22"/>
          <w:szCs w:val="22"/>
        </w:rPr>
        <w:t>не</w:t>
      </w:r>
      <w:r w:rsidR="002A7181" w:rsidRPr="00DB2C7C">
        <w:rPr>
          <w:b/>
          <w:sz w:val="22"/>
          <w:szCs w:val="22"/>
        </w:rPr>
        <w:t xml:space="preserve"> </w:t>
      </w:r>
      <w:r w:rsidRPr="00DB2C7C">
        <w:rPr>
          <w:b/>
          <w:sz w:val="22"/>
          <w:szCs w:val="22"/>
        </w:rPr>
        <w:t>вправе</w:t>
      </w:r>
      <w:r w:rsidRPr="00DB2C7C">
        <w:rPr>
          <w:sz w:val="22"/>
          <w:szCs w:val="22"/>
        </w:rPr>
        <w:t xml:space="preserve"> предоставлять третьим лицам право использования Товарн</w:t>
      </w:r>
      <w:r w:rsidR="00773E00" w:rsidRPr="00DB2C7C">
        <w:rPr>
          <w:sz w:val="22"/>
          <w:szCs w:val="22"/>
        </w:rPr>
        <w:t>ого</w:t>
      </w:r>
      <w:r w:rsidRPr="00DB2C7C">
        <w:rPr>
          <w:sz w:val="22"/>
          <w:szCs w:val="22"/>
        </w:rPr>
        <w:t xml:space="preserve"> знак</w:t>
      </w:r>
      <w:r w:rsidR="00773E00" w:rsidRPr="00DB2C7C">
        <w:rPr>
          <w:sz w:val="22"/>
          <w:szCs w:val="22"/>
        </w:rPr>
        <w:t>а</w:t>
      </w:r>
      <w:r w:rsidR="00C94E0C" w:rsidRPr="00DB2C7C">
        <w:rPr>
          <w:sz w:val="22"/>
          <w:szCs w:val="22"/>
        </w:rPr>
        <w:t xml:space="preserve">, в </w:t>
      </w:r>
      <w:proofErr w:type="spellStart"/>
      <w:r w:rsidR="00C94E0C" w:rsidRPr="00DB2C7C">
        <w:rPr>
          <w:sz w:val="22"/>
          <w:szCs w:val="22"/>
        </w:rPr>
        <w:t>т.ч</w:t>
      </w:r>
      <w:proofErr w:type="spellEnd"/>
      <w:r w:rsidR="00C94E0C" w:rsidRPr="00DB2C7C">
        <w:rPr>
          <w:sz w:val="22"/>
          <w:szCs w:val="22"/>
        </w:rPr>
        <w:t>.</w:t>
      </w:r>
      <w:r w:rsidR="002A7181" w:rsidRPr="00DB2C7C">
        <w:rPr>
          <w:sz w:val="22"/>
          <w:szCs w:val="22"/>
        </w:rPr>
        <w:t xml:space="preserve"> </w:t>
      </w:r>
      <w:r w:rsidRPr="00DB2C7C">
        <w:rPr>
          <w:sz w:val="22"/>
          <w:szCs w:val="22"/>
        </w:rPr>
        <w:t xml:space="preserve">по </w:t>
      </w:r>
      <w:proofErr w:type="spellStart"/>
      <w:r w:rsidRPr="00DB2C7C">
        <w:rPr>
          <w:sz w:val="22"/>
          <w:szCs w:val="22"/>
        </w:rPr>
        <w:t>сублицензионным</w:t>
      </w:r>
      <w:proofErr w:type="spellEnd"/>
      <w:r w:rsidRPr="00DB2C7C">
        <w:rPr>
          <w:sz w:val="22"/>
          <w:szCs w:val="22"/>
        </w:rPr>
        <w:t xml:space="preserve"> договорам.</w:t>
      </w:r>
    </w:p>
    <w:p w14:paraId="12ADA1CA" w14:textId="77777777" w:rsidR="00E975EB" w:rsidRPr="00DB2C7C" w:rsidRDefault="008F3841" w:rsidP="0024335F">
      <w:pPr>
        <w:pStyle w:val="af8"/>
        <w:numPr>
          <w:ilvl w:val="1"/>
          <w:numId w:val="9"/>
        </w:numPr>
        <w:tabs>
          <w:tab w:val="left" w:pos="851"/>
          <w:tab w:val="left" w:pos="1134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DB2C7C">
        <w:rPr>
          <w:rFonts w:eastAsiaTheme="minorHAnsi"/>
          <w:sz w:val="22"/>
          <w:szCs w:val="22"/>
          <w:lang w:eastAsia="en-US"/>
        </w:rPr>
        <w:t xml:space="preserve">Лицензиар предоставляет Лицензиату право на использование </w:t>
      </w:r>
      <w:r w:rsidRPr="00DB2C7C">
        <w:rPr>
          <w:rFonts w:eastAsiaTheme="minorHAnsi"/>
          <w:b/>
          <w:sz w:val="22"/>
          <w:szCs w:val="22"/>
          <w:lang w:eastAsia="en-US"/>
        </w:rPr>
        <w:t>Произведени</w:t>
      </w:r>
      <w:r w:rsidR="00F75A2E" w:rsidRPr="00DB2C7C">
        <w:rPr>
          <w:rFonts w:eastAsiaTheme="minorHAnsi"/>
          <w:b/>
          <w:sz w:val="22"/>
          <w:szCs w:val="22"/>
          <w:lang w:eastAsia="en-US"/>
        </w:rPr>
        <w:t>й</w:t>
      </w:r>
      <w:r w:rsidRPr="00DB2C7C">
        <w:rPr>
          <w:rFonts w:eastAsiaTheme="minorHAnsi"/>
          <w:b/>
          <w:sz w:val="22"/>
          <w:szCs w:val="22"/>
          <w:lang w:eastAsia="en-US"/>
        </w:rPr>
        <w:t xml:space="preserve"> дизайна</w:t>
      </w:r>
      <w:r w:rsidR="006E24F4" w:rsidRPr="00DB2C7C">
        <w:rPr>
          <w:rFonts w:eastAsiaTheme="minorHAnsi"/>
          <w:b/>
          <w:sz w:val="22"/>
          <w:szCs w:val="22"/>
          <w:lang w:eastAsia="en-US"/>
        </w:rPr>
        <w:t>/искусства</w:t>
      </w:r>
      <w:r w:rsidR="000E0924" w:rsidRPr="00DB2C7C">
        <w:rPr>
          <w:rFonts w:eastAsiaTheme="minorHAnsi"/>
          <w:b/>
          <w:sz w:val="22"/>
          <w:szCs w:val="22"/>
          <w:lang w:eastAsia="en-US"/>
        </w:rPr>
        <w:t xml:space="preserve"> и иных Объектов авторского права</w:t>
      </w:r>
      <w:r w:rsidRPr="00DB2C7C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DB2C7C">
        <w:rPr>
          <w:rFonts w:eastAsiaTheme="minorHAnsi"/>
          <w:sz w:val="22"/>
          <w:szCs w:val="22"/>
          <w:lang w:eastAsia="en-US"/>
        </w:rPr>
        <w:t xml:space="preserve">исключительно </w:t>
      </w:r>
      <w:r w:rsidR="0083500A" w:rsidRPr="00DB2C7C">
        <w:rPr>
          <w:rFonts w:eastAsiaTheme="minorHAnsi"/>
          <w:sz w:val="22"/>
          <w:szCs w:val="22"/>
          <w:lang w:eastAsia="en-US"/>
        </w:rPr>
        <w:t>для целей</w:t>
      </w:r>
      <w:r w:rsidR="00DF3132" w:rsidRPr="00DB2C7C">
        <w:rPr>
          <w:rFonts w:eastAsiaTheme="minorHAnsi"/>
          <w:sz w:val="22"/>
          <w:szCs w:val="22"/>
          <w:lang w:eastAsia="en-US"/>
        </w:rPr>
        <w:t xml:space="preserve"> оформления интерьера помещения ПВЗ</w:t>
      </w:r>
      <w:r w:rsidR="00E251A3" w:rsidRPr="00DB2C7C">
        <w:rPr>
          <w:rFonts w:eastAsiaTheme="minorHAnsi"/>
          <w:sz w:val="22"/>
          <w:szCs w:val="22"/>
          <w:lang w:eastAsia="en-US"/>
        </w:rPr>
        <w:t xml:space="preserve"> и/или в Реклам</w:t>
      </w:r>
      <w:r w:rsidR="00F75A2E" w:rsidRPr="00DB2C7C">
        <w:rPr>
          <w:rFonts w:eastAsiaTheme="minorHAnsi"/>
          <w:sz w:val="22"/>
          <w:szCs w:val="22"/>
          <w:lang w:eastAsia="en-US"/>
        </w:rPr>
        <w:t>ных материалах</w:t>
      </w:r>
      <w:r w:rsidR="00DF3132" w:rsidRPr="00DB2C7C">
        <w:rPr>
          <w:rFonts w:eastAsiaTheme="minorHAnsi"/>
          <w:sz w:val="22"/>
          <w:szCs w:val="22"/>
          <w:lang w:eastAsia="en-US"/>
        </w:rPr>
        <w:t>, в частности путем</w:t>
      </w:r>
      <w:r w:rsidR="0083500A" w:rsidRPr="00DB2C7C">
        <w:rPr>
          <w:rFonts w:eastAsiaTheme="minorHAnsi"/>
          <w:sz w:val="22"/>
          <w:szCs w:val="22"/>
          <w:lang w:eastAsia="en-US"/>
        </w:rPr>
        <w:t xml:space="preserve"> воспроизведения </w:t>
      </w:r>
      <w:r w:rsidR="00DF3132" w:rsidRPr="00DB2C7C">
        <w:rPr>
          <w:rFonts w:eastAsiaTheme="minorHAnsi"/>
          <w:sz w:val="22"/>
          <w:szCs w:val="22"/>
          <w:lang w:eastAsia="en-US"/>
        </w:rPr>
        <w:t xml:space="preserve">Произведений </w:t>
      </w:r>
      <w:r w:rsidR="002A7181" w:rsidRPr="00DB2C7C">
        <w:rPr>
          <w:rFonts w:eastAsiaTheme="minorHAnsi"/>
          <w:sz w:val="22"/>
          <w:szCs w:val="22"/>
          <w:lang w:eastAsia="en-US"/>
        </w:rPr>
        <w:t>и/</w:t>
      </w:r>
      <w:r w:rsidR="0083500A" w:rsidRPr="00DB2C7C">
        <w:rPr>
          <w:rFonts w:eastAsiaTheme="minorHAnsi"/>
          <w:sz w:val="22"/>
          <w:szCs w:val="22"/>
          <w:lang w:eastAsia="en-US"/>
        </w:rPr>
        <w:t>и</w:t>
      </w:r>
      <w:r w:rsidR="00DF3132" w:rsidRPr="00DB2C7C">
        <w:rPr>
          <w:rFonts w:eastAsiaTheme="minorHAnsi"/>
          <w:sz w:val="22"/>
          <w:szCs w:val="22"/>
          <w:lang w:eastAsia="en-US"/>
        </w:rPr>
        <w:t>ли</w:t>
      </w:r>
      <w:r w:rsidR="0083500A" w:rsidRPr="00DB2C7C">
        <w:rPr>
          <w:rFonts w:eastAsiaTheme="minorHAnsi"/>
          <w:sz w:val="22"/>
          <w:szCs w:val="22"/>
          <w:lang w:eastAsia="en-US"/>
        </w:rPr>
        <w:t xml:space="preserve"> </w:t>
      </w:r>
      <w:r w:rsidR="00DF3132" w:rsidRPr="00DB2C7C">
        <w:rPr>
          <w:rFonts w:eastAsiaTheme="minorHAnsi"/>
          <w:sz w:val="22"/>
          <w:szCs w:val="22"/>
          <w:lang w:eastAsia="en-US"/>
        </w:rPr>
        <w:t xml:space="preserve">их </w:t>
      </w:r>
      <w:r w:rsidR="0083500A" w:rsidRPr="00DB2C7C">
        <w:rPr>
          <w:rFonts w:eastAsiaTheme="minorHAnsi"/>
          <w:sz w:val="22"/>
          <w:szCs w:val="22"/>
          <w:lang w:eastAsia="en-US"/>
        </w:rPr>
        <w:t>практической реализации в</w:t>
      </w:r>
      <w:r w:rsidR="000E0924" w:rsidRPr="00DB2C7C">
        <w:rPr>
          <w:rFonts w:eastAsiaTheme="minorHAnsi"/>
          <w:sz w:val="22"/>
          <w:szCs w:val="22"/>
          <w:lang w:eastAsia="en-US"/>
        </w:rPr>
        <w:t xml:space="preserve"> ПВЗ</w:t>
      </w:r>
      <w:r w:rsidR="00E251A3" w:rsidRPr="00DB2C7C">
        <w:rPr>
          <w:rFonts w:eastAsiaTheme="minorHAnsi"/>
          <w:sz w:val="22"/>
          <w:szCs w:val="22"/>
          <w:lang w:eastAsia="en-US"/>
        </w:rPr>
        <w:t>, а также для проведения Мероприятий рекламного характера</w:t>
      </w:r>
      <w:r w:rsidR="0083500A" w:rsidRPr="00DB2C7C">
        <w:rPr>
          <w:rFonts w:eastAsiaTheme="minorHAnsi"/>
          <w:sz w:val="22"/>
          <w:szCs w:val="22"/>
          <w:lang w:eastAsia="en-US"/>
        </w:rPr>
        <w:t>.</w:t>
      </w:r>
    </w:p>
    <w:p w14:paraId="2A2470EA" w14:textId="1F8C2D93" w:rsidR="003A50B7" w:rsidRPr="00DB2C7C" w:rsidRDefault="00DF3132" w:rsidP="001C5876">
      <w:pPr>
        <w:pStyle w:val="af8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DB2C7C">
        <w:rPr>
          <w:rFonts w:eastAsiaTheme="minorHAnsi"/>
          <w:sz w:val="22"/>
          <w:szCs w:val="22"/>
          <w:lang w:eastAsia="en-US"/>
        </w:rPr>
        <w:t xml:space="preserve">Лицензиат </w:t>
      </w:r>
      <w:r w:rsidR="008F3841" w:rsidRPr="00DB2C7C">
        <w:rPr>
          <w:rFonts w:eastAsiaTheme="minorHAnsi"/>
          <w:sz w:val="22"/>
          <w:szCs w:val="22"/>
          <w:lang w:eastAsia="en-US"/>
        </w:rPr>
        <w:t>вправе использовать Произведение дизайна</w:t>
      </w:r>
      <w:r w:rsidRPr="00DB2C7C">
        <w:rPr>
          <w:rFonts w:eastAsiaTheme="minorHAnsi"/>
          <w:sz w:val="22"/>
          <w:szCs w:val="22"/>
          <w:lang w:eastAsia="en-US"/>
        </w:rPr>
        <w:t>/искусства</w:t>
      </w:r>
      <w:r w:rsidR="000E0924" w:rsidRPr="00DB2C7C">
        <w:rPr>
          <w:rFonts w:eastAsiaTheme="minorHAnsi"/>
          <w:sz w:val="22"/>
          <w:szCs w:val="22"/>
          <w:lang w:eastAsia="en-US"/>
        </w:rPr>
        <w:t xml:space="preserve"> и иные объекты авторского права</w:t>
      </w:r>
      <w:r w:rsidRPr="00DB2C7C">
        <w:rPr>
          <w:rFonts w:eastAsiaTheme="minorHAnsi"/>
          <w:sz w:val="22"/>
          <w:szCs w:val="22"/>
          <w:lang w:eastAsia="en-US"/>
        </w:rPr>
        <w:t xml:space="preserve"> только в том виде</w:t>
      </w:r>
      <w:r w:rsidR="00524586" w:rsidRPr="00DB2C7C">
        <w:rPr>
          <w:rFonts w:eastAsiaTheme="minorHAnsi"/>
          <w:sz w:val="22"/>
          <w:szCs w:val="22"/>
          <w:lang w:eastAsia="en-US"/>
        </w:rPr>
        <w:t xml:space="preserve"> и в тех вариантах</w:t>
      </w:r>
      <w:r w:rsidRPr="00DB2C7C">
        <w:rPr>
          <w:rFonts w:eastAsiaTheme="minorHAnsi"/>
          <w:sz w:val="22"/>
          <w:szCs w:val="22"/>
          <w:lang w:eastAsia="en-US"/>
        </w:rPr>
        <w:t xml:space="preserve">, </w:t>
      </w:r>
      <w:r w:rsidR="00524586" w:rsidRPr="00DB2C7C">
        <w:rPr>
          <w:rFonts w:eastAsiaTheme="minorHAnsi"/>
          <w:sz w:val="22"/>
          <w:szCs w:val="22"/>
          <w:lang w:eastAsia="en-US"/>
        </w:rPr>
        <w:t>которые были предоставлены ему Лицензиа</w:t>
      </w:r>
      <w:r w:rsidR="003A50B7" w:rsidRPr="00DB2C7C">
        <w:rPr>
          <w:rFonts w:eastAsiaTheme="minorHAnsi"/>
          <w:sz w:val="22"/>
          <w:szCs w:val="22"/>
          <w:lang w:eastAsia="en-US"/>
        </w:rPr>
        <w:t>р</w:t>
      </w:r>
      <w:r w:rsidR="00524586" w:rsidRPr="00DB2C7C">
        <w:rPr>
          <w:rFonts w:eastAsiaTheme="minorHAnsi"/>
          <w:sz w:val="22"/>
          <w:szCs w:val="22"/>
          <w:lang w:eastAsia="en-US"/>
        </w:rPr>
        <w:t>ом</w:t>
      </w:r>
      <w:r w:rsidR="003A50B7" w:rsidRPr="00DB2C7C">
        <w:rPr>
          <w:rFonts w:eastAsiaTheme="minorHAnsi"/>
          <w:sz w:val="22"/>
          <w:szCs w:val="22"/>
          <w:lang w:eastAsia="en-US"/>
        </w:rPr>
        <w:t xml:space="preserve">. Лицензиат не вправе без предварительного письменного согласия Лицензиара вносить изменения в Произведение дизайна/искусства в целом и/или его части (элементы). </w:t>
      </w:r>
      <w:r w:rsidR="00E75032" w:rsidRPr="00DB2C7C">
        <w:rPr>
          <w:rFonts w:eastAsiaTheme="minorHAnsi"/>
          <w:sz w:val="22"/>
          <w:szCs w:val="22"/>
          <w:lang w:eastAsia="en-US"/>
        </w:rPr>
        <w:t>Пределы и условия и</w:t>
      </w:r>
      <w:r w:rsidR="00524586" w:rsidRPr="00DB2C7C">
        <w:rPr>
          <w:rFonts w:eastAsiaTheme="minorHAnsi"/>
          <w:sz w:val="22"/>
          <w:szCs w:val="22"/>
          <w:lang w:eastAsia="en-US"/>
        </w:rPr>
        <w:t>зменени</w:t>
      </w:r>
      <w:r w:rsidR="00E75032" w:rsidRPr="00DB2C7C">
        <w:rPr>
          <w:rFonts w:eastAsiaTheme="minorHAnsi"/>
          <w:sz w:val="22"/>
          <w:szCs w:val="22"/>
          <w:lang w:eastAsia="en-US"/>
        </w:rPr>
        <w:t>й</w:t>
      </w:r>
      <w:r w:rsidR="00524586" w:rsidRPr="00DB2C7C">
        <w:rPr>
          <w:rFonts w:eastAsiaTheme="minorHAnsi"/>
          <w:sz w:val="22"/>
          <w:szCs w:val="22"/>
          <w:lang w:eastAsia="en-US"/>
        </w:rPr>
        <w:t xml:space="preserve"> отдельных элементов Произведений </w:t>
      </w:r>
      <w:r w:rsidR="00E75032" w:rsidRPr="00DB2C7C">
        <w:rPr>
          <w:rFonts w:eastAsiaTheme="minorHAnsi"/>
          <w:sz w:val="22"/>
          <w:szCs w:val="22"/>
          <w:lang w:eastAsia="en-US"/>
        </w:rPr>
        <w:t>и/</w:t>
      </w:r>
      <w:r w:rsidR="00524586" w:rsidRPr="00DB2C7C">
        <w:rPr>
          <w:rFonts w:eastAsiaTheme="minorHAnsi"/>
          <w:sz w:val="22"/>
          <w:szCs w:val="22"/>
          <w:lang w:eastAsia="en-US"/>
        </w:rPr>
        <w:t xml:space="preserve">или их колористического решения </w:t>
      </w:r>
      <w:r w:rsidR="00A267BD" w:rsidRPr="00A267BD">
        <w:rPr>
          <w:rFonts w:eastAsiaTheme="minorHAnsi"/>
          <w:sz w:val="22"/>
          <w:szCs w:val="22"/>
          <w:lang w:eastAsia="en-US"/>
        </w:rPr>
        <w:t>должно</w:t>
      </w:r>
      <w:r w:rsidR="003A50B7" w:rsidRPr="00DB2C7C">
        <w:rPr>
          <w:rFonts w:eastAsiaTheme="minorHAnsi"/>
          <w:sz w:val="22"/>
          <w:szCs w:val="22"/>
          <w:lang w:eastAsia="en-US"/>
        </w:rPr>
        <w:t xml:space="preserve"> быть</w:t>
      </w:r>
      <w:r w:rsidR="003E75C4" w:rsidRPr="00DB2C7C">
        <w:rPr>
          <w:rFonts w:eastAsiaTheme="minorHAnsi"/>
          <w:sz w:val="22"/>
          <w:szCs w:val="22"/>
          <w:lang w:eastAsia="en-US"/>
        </w:rPr>
        <w:t xml:space="preserve"> </w:t>
      </w:r>
      <w:r w:rsidR="00524586" w:rsidRPr="00DB2C7C">
        <w:rPr>
          <w:rFonts w:eastAsiaTheme="minorHAnsi"/>
          <w:sz w:val="22"/>
          <w:szCs w:val="22"/>
          <w:lang w:eastAsia="en-US"/>
        </w:rPr>
        <w:t>согласован</w:t>
      </w:r>
      <w:r w:rsidR="00E75032" w:rsidRPr="00DB2C7C">
        <w:rPr>
          <w:rFonts w:eastAsiaTheme="minorHAnsi"/>
          <w:sz w:val="22"/>
          <w:szCs w:val="22"/>
          <w:lang w:eastAsia="en-US"/>
        </w:rPr>
        <w:t>о</w:t>
      </w:r>
      <w:r w:rsidR="00524586" w:rsidRPr="00DB2C7C">
        <w:rPr>
          <w:rFonts w:eastAsiaTheme="minorHAnsi"/>
          <w:sz w:val="22"/>
          <w:szCs w:val="22"/>
          <w:lang w:eastAsia="en-US"/>
        </w:rPr>
        <w:t xml:space="preserve"> Сторонами</w:t>
      </w:r>
      <w:r w:rsidR="00A267BD">
        <w:rPr>
          <w:rFonts w:eastAsiaTheme="minorHAnsi"/>
          <w:sz w:val="22"/>
          <w:szCs w:val="22"/>
          <w:lang w:eastAsia="en-US"/>
        </w:rPr>
        <w:t>.</w:t>
      </w:r>
    </w:p>
    <w:p w14:paraId="247535D4" w14:textId="6A40FA0E" w:rsidR="00195505" w:rsidRPr="00DB2C7C" w:rsidRDefault="008F3841" w:rsidP="001C5876">
      <w:pPr>
        <w:pStyle w:val="af8"/>
        <w:numPr>
          <w:ilvl w:val="2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DB2C7C">
        <w:rPr>
          <w:rFonts w:eastAsiaTheme="minorHAnsi"/>
          <w:sz w:val="22"/>
          <w:szCs w:val="22"/>
          <w:lang w:eastAsia="en-US"/>
        </w:rPr>
        <w:t>В случае намерения Лицензиата использовать Произведение дизайна</w:t>
      </w:r>
      <w:r w:rsidR="00341939" w:rsidRPr="00DB2C7C">
        <w:rPr>
          <w:rFonts w:eastAsiaTheme="minorHAnsi"/>
          <w:sz w:val="22"/>
          <w:szCs w:val="22"/>
          <w:lang w:eastAsia="en-US"/>
        </w:rPr>
        <w:t>/искусства</w:t>
      </w:r>
      <w:r w:rsidRPr="00DB2C7C">
        <w:rPr>
          <w:rFonts w:eastAsiaTheme="minorHAnsi"/>
          <w:sz w:val="22"/>
          <w:szCs w:val="22"/>
          <w:lang w:eastAsia="en-US"/>
        </w:rPr>
        <w:t xml:space="preserve"> </w:t>
      </w:r>
      <w:r w:rsidR="000E0924" w:rsidRPr="00DB2C7C">
        <w:rPr>
          <w:rFonts w:eastAsiaTheme="minorHAnsi"/>
          <w:sz w:val="22"/>
          <w:szCs w:val="22"/>
          <w:lang w:eastAsia="en-US"/>
        </w:rPr>
        <w:t xml:space="preserve">и иные объекты авторского права </w:t>
      </w:r>
      <w:r w:rsidR="00341939" w:rsidRPr="00DB2C7C">
        <w:rPr>
          <w:rFonts w:eastAsiaTheme="minorHAnsi"/>
          <w:sz w:val="22"/>
          <w:szCs w:val="22"/>
          <w:lang w:eastAsia="en-US"/>
        </w:rPr>
        <w:t>иными способами</w:t>
      </w:r>
      <w:r w:rsidR="003A50B7" w:rsidRPr="00DB2C7C">
        <w:rPr>
          <w:rFonts w:eastAsiaTheme="minorHAnsi"/>
          <w:sz w:val="22"/>
          <w:szCs w:val="22"/>
          <w:lang w:eastAsia="en-US"/>
        </w:rPr>
        <w:t xml:space="preserve"> и/или в ином виде</w:t>
      </w:r>
      <w:r w:rsidRPr="00DB2C7C">
        <w:rPr>
          <w:rFonts w:eastAsiaTheme="minorHAnsi"/>
          <w:sz w:val="22"/>
          <w:szCs w:val="22"/>
          <w:lang w:eastAsia="en-US"/>
        </w:rPr>
        <w:t xml:space="preserve">, </w:t>
      </w:r>
      <w:r w:rsidR="00341939" w:rsidRPr="00DB2C7C">
        <w:rPr>
          <w:rFonts w:eastAsiaTheme="minorHAnsi"/>
          <w:sz w:val="22"/>
          <w:szCs w:val="22"/>
          <w:lang w:eastAsia="en-US"/>
        </w:rPr>
        <w:t xml:space="preserve">не предусмотренными настоящим Договором, </w:t>
      </w:r>
      <w:r w:rsidRPr="00DB2C7C">
        <w:rPr>
          <w:rFonts w:eastAsiaTheme="minorHAnsi"/>
          <w:sz w:val="22"/>
          <w:szCs w:val="22"/>
          <w:lang w:eastAsia="en-US"/>
        </w:rPr>
        <w:t xml:space="preserve">Лицензиат </w:t>
      </w:r>
      <w:r w:rsidR="00195505" w:rsidRPr="00DB2C7C">
        <w:rPr>
          <w:rFonts w:eastAsiaTheme="minorHAnsi"/>
          <w:sz w:val="22"/>
          <w:szCs w:val="22"/>
          <w:lang w:eastAsia="en-US"/>
        </w:rPr>
        <w:t>обязан известить</w:t>
      </w:r>
      <w:r w:rsidRPr="00DB2C7C">
        <w:rPr>
          <w:rFonts w:eastAsiaTheme="minorHAnsi"/>
          <w:sz w:val="22"/>
          <w:szCs w:val="22"/>
          <w:lang w:eastAsia="en-US"/>
        </w:rPr>
        <w:t xml:space="preserve"> об этом Лицензиара и Стороны </w:t>
      </w:r>
      <w:r w:rsidR="00195505" w:rsidRPr="00DB2C7C">
        <w:rPr>
          <w:rFonts w:eastAsiaTheme="minorHAnsi"/>
          <w:sz w:val="22"/>
          <w:szCs w:val="22"/>
          <w:lang w:eastAsia="en-US"/>
        </w:rPr>
        <w:t xml:space="preserve">могут согласовать </w:t>
      </w:r>
      <w:r w:rsidRPr="00DB2C7C">
        <w:rPr>
          <w:rFonts w:eastAsiaTheme="minorHAnsi"/>
          <w:sz w:val="22"/>
          <w:szCs w:val="22"/>
          <w:lang w:eastAsia="en-US"/>
        </w:rPr>
        <w:t xml:space="preserve">предоставление права использования </w:t>
      </w:r>
      <w:r w:rsidR="000E0924" w:rsidRPr="00DB2C7C">
        <w:rPr>
          <w:rFonts w:eastAsiaTheme="minorHAnsi"/>
          <w:sz w:val="22"/>
          <w:szCs w:val="22"/>
          <w:lang w:eastAsia="en-US"/>
        </w:rPr>
        <w:t>указанных объектов</w:t>
      </w:r>
      <w:r w:rsidR="00195505" w:rsidRPr="00DB2C7C">
        <w:rPr>
          <w:rFonts w:eastAsiaTheme="minorHAnsi"/>
          <w:sz w:val="22"/>
          <w:szCs w:val="22"/>
          <w:lang w:eastAsia="en-US"/>
        </w:rPr>
        <w:t xml:space="preserve"> иными способами.</w:t>
      </w:r>
    </w:p>
    <w:p w14:paraId="06CA79ED" w14:textId="532B4A96" w:rsidR="00655F5A" w:rsidRDefault="00A44821" w:rsidP="00DC4F19">
      <w:pPr>
        <w:tabs>
          <w:tab w:val="left" w:pos="426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</w:rPr>
        <w:tab/>
      </w:r>
      <w:r w:rsidR="00655F5A" w:rsidRPr="003841E9">
        <w:rPr>
          <w:rFonts w:ascii="Times New Roman" w:hAnsi="Times New Roman" w:cs="Times New Roman"/>
        </w:rPr>
        <w:t>4.3.</w:t>
      </w:r>
      <w:r w:rsidR="00655F5A" w:rsidRPr="00655F5A">
        <w:rPr>
          <w:rFonts w:ascii="Times New Roman" w:hAnsi="Times New Roman" w:cs="Times New Roman"/>
        </w:rPr>
        <w:t xml:space="preserve"> </w:t>
      </w:r>
      <w:r w:rsidR="001C59E9" w:rsidRPr="00655F5A">
        <w:rPr>
          <w:rFonts w:ascii="Times New Roman" w:hAnsi="Times New Roman" w:cs="Times New Roman"/>
        </w:rPr>
        <w:t xml:space="preserve">Лицензиат вправе использовать </w:t>
      </w:r>
      <w:r w:rsidR="001C59E9" w:rsidRPr="00992FC4">
        <w:rPr>
          <w:rFonts w:ascii="Times New Roman" w:hAnsi="Times New Roman" w:cs="Times New Roman"/>
          <w:b/>
        </w:rPr>
        <w:t xml:space="preserve">Ноу-хау (Секрет производства) </w:t>
      </w:r>
      <w:r w:rsidR="001C59E9" w:rsidRPr="00655F5A">
        <w:rPr>
          <w:rFonts w:ascii="Times New Roman" w:hAnsi="Times New Roman" w:cs="Times New Roman"/>
        </w:rPr>
        <w:t xml:space="preserve">при осуществлении </w:t>
      </w:r>
      <w:r w:rsidR="007755CE" w:rsidRPr="00655F5A">
        <w:rPr>
          <w:rFonts w:ascii="Times New Roman" w:hAnsi="Times New Roman" w:cs="Times New Roman"/>
        </w:rPr>
        <w:t xml:space="preserve">в соответствии с </w:t>
      </w:r>
      <w:r w:rsidR="00097637">
        <w:rPr>
          <w:rFonts w:ascii="Times New Roman" w:hAnsi="Times New Roman" w:cs="Times New Roman"/>
        </w:rPr>
        <w:t>Договором</w:t>
      </w:r>
      <w:r w:rsidR="00097637" w:rsidRPr="00097637">
        <w:rPr>
          <w:rFonts w:ascii="Times New Roman" w:hAnsi="Times New Roman" w:cs="Times New Roman"/>
        </w:rPr>
        <w:t xml:space="preserve"> присоединения </w:t>
      </w:r>
      <w:r w:rsidR="001C59E9" w:rsidRPr="00655F5A">
        <w:rPr>
          <w:rFonts w:ascii="Times New Roman" w:hAnsi="Times New Roman" w:cs="Times New Roman"/>
        </w:rPr>
        <w:t>деятельности ПВЗ</w:t>
      </w:r>
      <w:r w:rsidR="001A0903" w:rsidRPr="00655F5A">
        <w:rPr>
          <w:rFonts w:ascii="Times New Roman" w:hAnsi="Times New Roman" w:cs="Times New Roman"/>
        </w:rPr>
        <w:t xml:space="preserve"> </w:t>
      </w:r>
      <w:r w:rsidR="001C59E9" w:rsidRPr="00655F5A">
        <w:rPr>
          <w:rFonts w:ascii="Times New Roman" w:hAnsi="Times New Roman" w:cs="Times New Roman"/>
        </w:rPr>
        <w:t xml:space="preserve">путем практической реализации экономических и организационных решений, составляющих </w:t>
      </w:r>
      <w:r w:rsidR="00655F5A" w:rsidRPr="00655F5A">
        <w:rPr>
          <w:rFonts w:ascii="Times New Roman" w:hAnsi="Times New Roman" w:cs="Times New Roman"/>
        </w:rPr>
        <w:t>Ноу-хау (Секрет производства).</w:t>
      </w:r>
    </w:p>
    <w:p w14:paraId="2E911F65" w14:textId="72A19663" w:rsidR="00DC4F19" w:rsidRDefault="00655F5A" w:rsidP="00DC4F19">
      <w:pPr>
        <w:tabs>
          <w:tab w:val="left" w:pos="993"/>
          <w:tab w:val="left" w:pos="1134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DC4F19" w:rsidRPr="00A44821">
        <w:rPr>
          <w:rFonts w:ascii="Times New Roman" w:hAnsi="Times New Roman" w:cs="Times New Roman"/>
        </w:rPr>
        <w:t>Лицензиат не вправе использовать ОИС какими-либо способами, прямо не оговоренными в настоящем Договоре.</w:t>
      </w:r>
    </w:p>
    <w:p w14:paraId="5CC4B5FD" w14:textId="70E8953E" w:rsidR="00533670" w:rsidRPr="00533670" w:rsidRDefault="00DC4F19" w:rsidP="00533670">
      <w:pPr>
        <w:tabs>
          <w:tab w:val="left" w:pos="993"/>
          <w:tab w:val="left" w:pos="1134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="00533670" w:rsidRPr="00533670">
        <w:rPr>
          <w:rFonts w:ascii="Times New Roman" w:hAnsi="Times New Roman" w:cs="Times New Roman"/>
        </w:rPr>
        <w:t xml:space="preserve">Лицензиар сохраняет за собой право самостоятельно использовать </w:t>
      </w:r>
      <w:r w:rsidR="00533670">
        <w:rPr>
          <w:rFonts w:ascii="Times New Roman" w:hAnsi="Times New Roman" w:cs="Times New Roman"/>
        </w:rPr>
        <w:t>ОИС</w:t>
      </w:r>
      <w:r w:rsidR="00533670" w:rsidRPr="00533670">
        <w:rPr>
          <w:rFonts w:ascii="Times New Roman" w:hAnsi="Times New Roman" w:cs="Times New Roman"/>
        </w:rPr>
        <w:t>, а также право на выдачу лицензий другим лицам (неисключительных лицензий), в том числе и на условиях, аналогичных условиям настоящего Договора.</w:t>
      </w:r>
    </w:p>
    <w:p w14:paraId="74D561D9" w14:textId="6346005C" w:rsidR="001C59E9" w:rsidRDefault="00655F5A" w:rsidP="00655F5A">
      <w:pPr>
        <w:tabs>
          <w:tab w:val="left" w:pos="993"/>
          <w:tab w:val="left" w:pos="1134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B2C7C">
        <w:rPr>
          <w:rFonts w:ascii="Times New Roman" w:hAnsi="Times New Roman" w:cs="Times New Roman"/>
        </w:rPr>
        <w:t>Никакие условия настоящего Договора не могут рассматриваться как ограничение прав Лицензиара на использование</w:t>
      </w:r>
      <w:r w:rsidR="00533670">
        <w:rPr>
          <w:rFonts w:ascii="Times New Roman" w:hAnsi="Times New Roman" w:cs="Times New Roman"/>
        </w:rPr>
        <w:t xml:space="preserve"> и распоряжение правом на</w:t>
      </w:r>
      <w:r w:rsidRPr="00DB2C7C">
        <w:rPr>
          <w:rFonts w:ascii="Times New Roman" w:hAnsi="Times New Roman" w:cs="Times New Roman"/>
        </w:rPr>
        <w:t xml:space="preserve"> </w:t>
      </w:r>
      <w:r w:rsidR="00533670">
        <w:rPr>
          <w:rFonts w:ascii="Times New Roman" w:hAnsi="Times New Roman" w:cs="Times New Roman"/>
        </w:rPr>
        <w:t>ОИС</w:t>
      </w:r>
      <w:r w:rsidRPr="00DB2C7C">
        <w:rPr>
          <w:rFonts w:ascii="Times New Roman" w:hAnsi="Times New Roman" w:cs="Times New Roman"/>
        </w:rPr>
        <w:t xml:space="preserve"> какими бы то ни было способами по своему собственному усмотрению.</w:t>
      </w:r>
    </w:p>
    <w:p w14:paraId="3917C089" w14:textId="77777777" w:rsidR="00E975EB" w:rsidRPr="00DB2C7C" w:rsidRDefault="008F3841" w:rsidP="001C5876">
      <w:pPr>
        <w:pStyle w:val="af8"/>
        <w:numPr>
          <w:ilvl w:val="0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center"/>
        <w:rPr>
          <w:b/>
          <w:bCs/>
          <w:sz w:val="22"/>
          <w:szCs w:val="22"/>
        </w:rPr>
      </w:pPr>
      <w:r w:rsidRPr="00DB2C7C">
        <w:rPr>
          <w:b/>
          <w:bCs/>
          <w:sz w:val="22"/>
          <w:szCs w:val="22"/>
        </w:rPr>
        <w:t>ПОМЕЩЕНИЕ</w:t>
      </w:r>
      <w:r w:rsidR="001A0903" w:rsidRPr="00DB2C7C">
        <w:rPr>
          <w:b/>
          <w:bCs/>
          <w:sz w:val="22"/>
          <w:szCs w:val="22"/>
        </w:rPr>
        <w:t xml:space="preserve">, </w:t>
      </w:r>
      <w:r w:rsidRPr="00DB2C7C">
        <w:rPr>
          <w:b/>
          <w:bCs/>
          <w:sz w:val="22"/>
          <w:szCs w:val="22"/>
        </w:rPr>
        <w:t>ОБОРУДОВАНИЕ</w:t>
      </w:r>
      <w:r w:rsidR="001A0903" w:rsidRPr="00DB2C7C">
        <w:rPr>
          <w:b/>
          <w:bCs/>
          <w:sz w:val="22"/>
          <w:szCs w:val="22"/>
        </w:rPr>
        <w:t xml:space="preserve"> ПВЗ</w:t>
      </w:r>
      <w:r w:rsidRPr="00DB2C7C">
        <w:rPr>
          <w:b/>
          <w:bCs/>
          <w:sz w:val="22"/>
          <w:szCs w:val="22"/>
        </w:rPr>
        <w:t>.</w:t>
      </w:r>
    </w:p>
    <w:p w14:paraId="5F42279A" w14:textId="64F01CB6" w:rsidR="00AE36DE" w:rsidRPr="00DB2C7C" w:rsidRDefault="005754A3" w:rsidP="00A53C68">
      <w:pPr>
        <w:pStyle w:val="HTML"/>
        <w:numPr>
          <w:ilvl w:val="1"/>
          <w:numId w:val="9"/>
        </w:numPr>
        <w:tabs>
          <w:tab w:val="clear" w:pos="916"/>
          <w:tab w:val="clear" w:pos="1832"/>
          <w:tab w:val="clear" w:pos="2748"/>
          <w:tab w:val="clear" w:pos="3664"/>
          <w:tab w:val="left" w:pos="851"/>
          <w:tab w:val="left" w:pos="1134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Помещение, в котором будет располагаться ПВЗ, 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функционирующее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соответствии с </w:t>
      </w:r>
      <w:r w:rsidR="00097637" w:rsidRP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в том числе внутренний и внешний дизайн этого помещения, его интерьер, место нахождения 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Рекламных материалов, в частности вывесок, табличек, логотипов и их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внешний</w:t>
      </w:r>
      <w:r w:rsidR="00EE3C4E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вид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а также используемые 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Лицензиатом бланки, письма и иная документация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должны соответствовать требованиям, согласованным Сторонами при заключении </w:t>
      </w:r>
      <w:r w:rsidR="00097637" w:rsidRP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в частности в </w:t>
      </w:r>
      <w:r w:rsidR="0002760D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Приложении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№</w:t>
      </w:r>
      <w:r w:rsidR="002A7181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1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к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Договору присоединения</w:t>
      </w:r>
      <w:r w:rsidR="00957946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 иным обязательным указаниям Лицензиара.</w:t>
      </w:r>
      <w:r w:rsidR="00AE36DE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D674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Внесение изменений в указанные требования или отступление от них может быть согласовано Сторонами только 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в письменном виде</w:t>
      </w:r>
      <w:r w:rsidR="009D674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07F62500" w14:textId="4DB33C3A" w:rsidR="00B012F2" w:rsidRPr="00DB2C7C" w:rsidRDefault="00AE36DE" w:rsidP="00A53C68">
      <w:pPr>
        <w:pStyle w:val="HTML"/>
        <w:numPr>
          <w:ilvl w:val="1"/>
          <w:numId w:val="9"/>
        </w:numPr>
        <w:tabs>
          <w:tab w:val="clear" w:pos="916"/>
          <w:tab w:val="clear" w:pos="1832"/>
          <w:tab w:val="clear" w:pos="2748"/>
          <w:tab w:val="left" w:pos="851"/>
          <w:tab w:val="left" w:pos="993"/>
          <w:tab w:val="left" w:pos="1134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Лицензиат </w:t>
      </w:r>
      <w:r w:rsidR="005754A3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обязуется соблюдать </w:t>
      </w:r>
      <w:r w:rsidR="006F0F74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любые </w:t>
      </w:r>
      <w:r w:rsidR="005754A3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инструкции и указания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Лицензиара</w:t>
      </w:r>
      <w:r w:rsidR="005754A3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направленные на обеспечение соответствия характера, способов и условий использования 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ОИС</w:t>
      </w:r>
      <w:r w:rsidR="006F0F74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 ПВЗ.</w:t>
      </w:r>
    </w:p>
    <w:p w14:paraId="08F6339D" w14:textId="59609574" w:rsidR="006F0F74" w:rsidRPr="00DB2C7C" w:rsidRDefault="006F0F74" w:rsidP="001C5876">
      <w:pPr>
        <w:pStyle w:val="HTML"/>
        <w:tabs>
          <w:tab w:val="clear" w:pos="916"/>
          <w:tab w:val="clear" w:pos="1832"/>
          <w:tab w:val="clear" w:pos="2748"/>
          <w:tab w:val="left" w:pos="993"/>
          <w:tab w:val="left" w:pos="1134"/>
        </w:tabs>
        <w:spacing w:before="120"/>
        <w:ind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Указанные требования и указания Лицензиара являются обязательными для Лицензиата и их соблюдение является обязательным условием действия </w:t>
      </w:r>
      <w:r w:rsidR="00097637" w:rsidRP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1A21D0D" w14:textId="580C369B" w:rsidR="00A53C68" w:rsidRDefault="00B012F2" w:rsidP="00A53C68">
      <w:pPr>
        <w:pStyle w:val="HTML"/>
        <w:numPr>
          <w:ilvl w:val="1"/>
          <w:numId w:val="9"/>
        </w:numPr>
        <w:tabs>
          <w:tab w:val="clear" w:pos="916"/>
          <w:tab w:val="clear" w:pos="1832"/>
          <w:tab w:val="clear" w:pos="2748"/>
          <w:tab w:val="left" w:pos="851"/>
          <w:tab w:val="left" w:pos="993"/>
          <w:tab w:val="left" w:pos="1134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Помещение ПВЗ должно быть укомплектовано минимальным обязательным набором</w:t>
      </w:r>
      <w:r w:rsidR="00567FF8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оборудования, </w:t>
      </w:r>
      <w:r w:rsidR="00615B59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как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то: мебель, техника, Рекламные материалы и иные средства, необходимые для функционирования ПВЗ, указанные в Приложении № </w:t>
      </w:r>
      <w:r w:rsidR="0067228C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1</w:t>
      </w:r>
      <w:r w:rsidR="003E75C4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к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Договору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Указанное оборудование ПВЗ может быть приобретено как у Лицензиара и/или уполномоченных им лиц на основании отдельного Договора, так и у иных лиц, но при условии, что такое оборудование будет полностью соответствовать требованиям, установленным в Приложении № </w:t>
      </w:r>
      <w:r w:rsidR="0067228C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1</w:t>
      </w:r>
      <w:r w:rsidR="003E75C4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к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Договору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341575C" w14:textId="77777777" w:rsidR="00A53C68" w:rsidRDefault="008F57F2" w:rsidP="00A53C68">
      <w:pPr>
        <w:pStyle w:val="HTML"/>
        <w:numPr>
          <w:ilvl w:val="1"/>
          <w:numId w:val="9"/>
        </w:numPr>
        <w:tabs>
          <w:tab w:val="clear" w:pos="916"/>
          <w:tab w:val="clear" w:pos="1832"/>
          <w:tab w:val="clear" w:pos="2748"/>
          <w:tab w:val="left" w:pos="851"/>
          <w:tab w:val="left" w:pos="993"/>
          <w:tab w:val="left" w:pos="1134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Для изготовления Рекламных материалов, в частности вывесок, табличек и иных средств наглядной Рекламы, Лицензиат обязуется использовать </w:t>
      </w:r>
      <w:r w:rsidR="006F39DF"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>содержащие Произведения дизайна/искусства</w:t>
      </w:r>
      <w:r w:rsidR="00D821D4"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 иные объекты авторского права</w:t>
      </w:r>
      <w:r w:rsidR="006F39DF"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макеты, полученные им </w:t>
      </w:r>
      <w:r w:rsidR="00140B45"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непосредственно </w:t>
      </w:r>
      <w:r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>от Лицензиара или согласованные с Лицензиаром.</w:t>
      </w:r>
    </w:p>
    <w:p w14:paraId="0CC143E2" w14:textId="77777777" w:rsidR="00F252AA" w:rsidRPr="00A53C68" w:rsidRDefault="00F252AA" w:rsidP="00A53C68">
      <w:pPr>
        <w:pStyle w:val="HTML"/>
        <w:numPr>
          <w:ilvl w:val="1"/>
          <w:numId w:val="9"/>
        </w:numPr>
        <w:tabs>
          <w:tab w:val="clear" w:pos="916"/>
          <w:tab w:val="clear" w:pos="1832"/>
          <w:tab w:val="clear" w:pos="2748"/>
          <w:tab w:val="left" w:pos="851"/>
          <w:tab w:val="left" w:pos="993"/>
          <w:tab w:val="left" w:pos="1134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случае возникновения в период действия настоящего Договора обстоятельств, препятствующих использованию </w:t>
      </w:r>
      <w:r w:rsidR="00CE2AAC"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>п</w:t>
      </w:r>
      <w:r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омещения для функционирования ПВЗ и/или утраты указанным Помещением характеристик, являющимися обязательными в соответствии с условиями настоящего Договора, Лицензиат обязан в срок не позднее 4 (четырех) рабочих дней с момента возникновения таких обстоятельств, направить об этом </w:t>
      </w:r>
      <w:r w:rsidR="009B31C1"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>у</w:t>
      </w:r>
      <w:r w:rsidRPr="00A53C68">
        <w:rPr>
          <w:rFonts w:ascii="Times New Roman" w:eastAsiaTheme="minorHAnsi" w:hAnsi="Times New Roman" w:cs="Times New Roman"/>
          <w:sz w:val="22"/>
          <w:szCs w:val="22"/>
          <w:lang w:eastAsia="en-US"/>
        </w:rPr>
        <w:t>ведомление Лицензиару и принять все возможные меры для их устранения. Указанные обстоятельства, произошедшие по вине Лицензиата или находящиеся в его воли, если Стороны не договорятся об ином, являются основанием для приостановления деятельности ПВЗ на период существования указанных обстоятельств и выплаты Лицензиару соответствующего штрафа, установленного настоящим Договором.</w:t>
      </w:r>
    </w:p>
    <w:p w14:paraId="6D55F84F" w14:textId="415D929B" w:rsidR="00C408FF" w:rsidRPr="00DB2C7C" w:rsidRDefault="00C408FF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Изменение места нахождения</w:t>
      </w:r>
      <w:r w:rsidR="00D906CB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ПВЗ и/или каких-либо характеристик ПВЗ,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том числе в случае утраты </w:t>
      </w:r>
      <w:r w:rsidR="00D906CB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Лицензиатом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права собственности на </w:t>
      </w:r>
      <w:r w:rsidR="00CE2AAC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омещение</w:t>
      </w:r>
      <w:r w:rsidR="00D906CB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ПВЗ и/или его часть, либо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по причине невозможности арендовать </w:t>
      </w:r>
      <w:r w:rsidR="00CE2AAC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омещение</w:t>
      </w:r>
      <w:r w:rsidR="00D906CB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ПВЗ и/или его часть и/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или открытие дополнительных </w:t>
      </w:r>
      <w:r w:rsidR="00D906CB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ПВЗ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в которых планируется использовать 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ОИС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допускается только с письменного согласия </w:t>
      </w:r>
      <w:r w:rsidR="00D906CB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Лицензиара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623EC48" w14:textId="3794A5C5" w:rsidR="00D906CB" w:rsidRPr="00163BA4" w:rsidRDefault="00593619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Лицензиат обязуется в течение </w:t>
      </w:r>
      <w:r w:rsidR="00892C9C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30 (тридцати) календарных дней</w:t>
      </w:r>
      <w:r w:rsidR="00DB0396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со дня, следующего за днем заключения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="001B5E79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="00DB0396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привести помещение, в котором </w:t>
      </w:r>
      <w:r w:rsidR="001B5E79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планируется осуществление на основании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="001B5E79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деятельности ПВЗ, в состояние, соответствующее требованиям, установленным настоящим Договором.</w:t>
      </w:r>
      <w:r w:rsidR="00B633AF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14:paraId="7B2C4A1D" w14:textId="3FFEF901" w:rsidR="001C3F64" w:rsidRPr="00163BA4" w:rsidRDefault="00AC7797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После осуществления Лицензиатом действий, предусмотренных п.5.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7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настоящего Договора, он извещает Лицензиара о готовности </w:t>
      </w:r>
      <w:r w:rsidR="00CE2AAC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п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омещения ПВЗ к </w:t>
      </w:r>
      <w:r w:rsidR="001A21A1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открытию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C0297B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с приложением </w:t>
      </w:r>
      <w:r w:rsidRP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документ</w:t>
      </w:r>
      <w:r w:rsidR="00C0297B" w:rsidRP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ов</w:t>
      </w:r>
      <w:r w:rsidRP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в том числе фото</w:t>
      </w:r>
      <w:r w:rsidR="00EE57A2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- и видео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материал</w:t>
      </w:r>
      <w:r w:rsidR="00C0297B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ов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, свидетельствующи</w:t>
      </w:r>
      <w:r w:rsidR="00C0297B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х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 соответствии ПВЗ установленным н</w:t>
      </w:r>
      <w:r w:rsidR="001C3F64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астоящим Договором требованиям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6E5513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Лицензиар, </w:t>
      </w:r>
      <w:r w:rsidR="001A21A1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течение 3 (трех) рабочих дней со дня получения извещения Лицензиата, </w:t>
      </w:r>
      <w:r w:rsidR="006E5513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при отсутствии у </w:t>
      </w:r>
      <w:r w:rsidR="001A21A1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Лицензиара</w:t>
      </w:r>
      <w:r w:rsidR="006E5513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сомнений в соответствии помещения ПВЗ требованиям, установленным настоящим Договором, </w:t>
      </w:r>
      <w:r w:rsidR="00BD3850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согласовывает открытие </w:t>
      </w:r>
      <w:r w:rsidR="00BD3850" w:rsidRPr="00C01B7A">
        <w:rPr>
          <w:rFonts w:ascii="Times New Roman" w:eastAsiaTheme="minorHAnsi" w:hAnsi="Times New Roman" w:cs="Times New Roman"/>
          <w:sz w:val="22"/>
          <w:szCs w:val="22"/>
          <w:lang w:eastAsia="en-US"/>
        </w:rPr>
        <w:t>ПВЗ</w:t>
      </w:r>
      <w:r w:rsidR="00163BA4" w:rsidRPr="00C01B7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(направляет Акт о готовности ПВЗ к открытию)</w:t>
      </w:r>
      <w:r w:rsidR="006E5513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561206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или извещает об отказе в открытии ПВЗ</w:t>
      </w:r>
      <w:r w:rsidR="001A21A1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 указанием причин такого отказа</w:t>
      </w:r>
      <w:r w:rsidR="006E5513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D215B9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Лицензиат может осуществлять деятельность ПВЗ на основании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="00D215B9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только после согласования открытия ПВЗ Лицензиаром.</w:t>
      </w:r>
    </w:p>
    <w:p w14:paraId="6D243112" w14:textId="1582462D" w:rsidR="003A03E0" w:rsidRPr="00163BA4" w:rsidRDefault="003A03E0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После </w:t>
      </w:r>
      <w:r w:rsidR="002E2710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согласования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Сторонами 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Д</w:t>
      </w:r>
      <w:r w:rsidR="002E2710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аты открытия ПВЗ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, Лицензиар незамедлительно размещает на своем официальном сайте и в соответствующих приложениях для Клиентов информацию о возможности получения Заказов в соответствующем ПВЗ.</w:t>
      </w:r>
      <w:r w:rsidR="00D215B9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14:paraId="207B672B" w14:textId="226C4B33" w:rsidR="001C3F64" w:rsidRPr="00DB2C7C" w:rsidRDefault="00AC7797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По требованию Лицензиара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Лицензиат </w:t>
      </w:r>
      <w:r w:rsidR="00346802" w:rsidRPr="00163BA4">
        <w:rPr>
          <w:rFonts w:ascii="Times New Roman" w:eastAsiaTheme="minorHAnsi" w:hAnsi="Times New Roman" w:cs="Times New Roman"/>
          <w:sz w:val="22"/>
          <w:szCs w:val="22"/>
          <w:lang w:eastAsia="en-US"/>
        </w:rPr>
        <w:t>в течение всего срока действия</w:t>
      </w:r>
      <w:r w:rsidR="0034680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="0034680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обязуется в установленный Лицензиаром срок провести </w:t>
      </w:r>
      <w:proofErr w:type="spellStart"/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видеоэкскурсию</w:t>
      </w:r>
      <w:proofErr w:type="spellEnd"/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по помещению ПВЗ для уполномоченного Лицензиаром лица и/или предоставить помещение ПВЗ для личного осмотра</w:t>
      </w:r>
      <w:r w:rsidR="001C3F64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представителем Лицензиара.</w:t>
      </w:r>
    </w:p>
    <w:p w14:paraId="39319831" w14:textId="77777777" w:rsidR="00AC7797" w:rsidRPr="00DB2C7C" w:rsidRDefault="00AC7797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Если Лицензиаром будет установлено, что </w:t>
      </w:r>
      <w:r w:rsidR="0034680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омещение ПВЗ не соответствует каким-либо требованиям, установленным настоящим Договором,</w:t>
      </w:r>
      <w:r w:rsidR="008C56EF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1C3F64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Лицензиар извещает об этом Лицензиата и устанавливает срок для устранения выявленных недостатков. В случае несогласия Лицензиата с направленными ему требованиями, он может направить мотивированное возражение в течение 3 (трех) рабочих дней со дня получения соответствующего извещения Лицензиара.</w:t>
      </w:r>
    </w:p>
    <w:p w14:paraId="3EA852C9" w14:textId="3444D084" w:rsidR="00346802" w:rsidRPr="00DB2C7C" w:rsidRDefault="00346802" w:rsidP="001C5876">
      <w:pPr>
        <w:pStyle w:val="HTML"/>
        <w:tabs>
          <w:tab w:val="clear" w:pos="1832"/>
          <w:tab w:val="clear" w:pos="2748"/>
          <w:tab w:val="left" w:pos="993"/>
          <w:tab w:val="left" w:pos="1276"/>
        </w:tabs>
        <w:spacing w:before="120"/>
        <w:ind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 xml:space="preserve">При </w:t>
      </w:r>
      <w:proofErr w:type="spellStart"/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неустранении</w:t>
      </w:r>
      <w:proofErr w:type="spellEnd"/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Лицензиатом выявленных недостатков, Лицензиар вправе по собственной инициативе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предупредив Лицензиата за 5 (пять) рабочих дней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изменить статус ПВЗ с фирменного/</w:t>
      </w:r>
      <w:proofErr w:type="spellStart"/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брендированного</w:t>
      </w:r>
      <w:proofErr w:type="spellEnd"/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на обычный ПВЗ, действующий на основании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либо расторгнуть с Лицензиатом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 порядке и на условиях, предусмотренных </w:t>
      </w:r>
      <w:r w:rsidR="00097637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Договором присоединения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C7C86E8" w14:textId="77777777" w:rsidR="0067228C" w:rsidRPr="00DB2C7C" w:rsidRDefault="00924DE9" w:rsidP="001C5876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Лицензиат</w:t>
      </w:r>
      <w:r w:rsidR="0064083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обязуется незамедлительно информировать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Лицензиара</w:t>
      </w:r>
      <w:r w:rsidR="0064083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обо всех выявленных органами государственной и/или муниципальной власти нарушениях действующего законодательства Российской Федерации в работе </w:t>
      </w:r>
      <w:r w:rsidR="00F000BC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ПВЗ</w:t>
      </w:r>
      <w:r w:rsidR="0064083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а также предъявленных предписаниях и санкциях, относящихся к функционированию </w:t>
      </w:r>
      <w:r w:rsidR="00F000BC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ПВЗ</w:t>
      </w:r>
      <w:r w:rsidR="00640832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2AB76F5" w14:textId="394B2F1C" w:rsidR="00000F30" w:rsidRDefault="00924DE9" w:rsidP="00000F30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Лицензиар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имеет право в любое время без предварительного уведомления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Лицензиата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контролировать качество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Услуг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оказываемых в соответствии с условиями настоящего Договора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Лицензиатом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в частности проводить проверки деятельности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Лицензиата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любыми способами, посещать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ПВЗ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опрашивать Кл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иентов об их удовлетворенности работой ПВЗ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, в том числе их качеством</w:t>
      </w:r>
      <w:r w:rsidR="00992FC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проводить контроль профессиональной компетентности </w:t>
      </w:r>
      <w:r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>Операторов ПВЗ</w:t>
      </w:r>
      <w:r w:rsidR="003A03E0" w:rsidRPr="00DB2C7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в любых формах.</w:t>
      </w:r>
    </w:p>
    <w:p w14:paraId="7A560B73" w14:textId="6846E604" w:rsidR="00E975EB" w:rsidRPr="00953941" w:rsidRDefault="00000F30" w:rsidP="00000F30">
      <w:pPr>
        <w:pStyle w:val="HTML"/>
        <w:numPr>
          <w:ilvl w:val="1"/>
          <w:numId w:val="9"/>
        </w:numPr>
        <w:tabs>
          <w:tab w:val="clear" w:pos="1832"/>
          <w:tab w:val="clear" w:pos="2748"/>
          <w:tab w:val="left" w:pos="993"/>
          <w:tab w:val="left" w:pos="1276"/>
        </w:tabs>
        <w:spacing w:before="120"/>
        <w:ind w:left="0"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Л</w:t>
      </w:r>
      <w:r w:rsidR="001C107F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ицензиат </w:t>
      </w:r>
      <w:r w:rsidR="00605F4F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до начала фактической работы ПВЗ </w:t>
      </w:r>
      <w:r w:rsidR="001C107F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>обязуется пр</w:t>
      </w:r>
      <w:r w:rsidR="00346802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овести обучение Операторов ПВЗ </w:t>
      </w:r>
      <w:r w:rsidR="006D23F9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>правилам работы ПВЗ</w:t>
      </w:r>
      <w:r w:rsidR="00346802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в том числе </w:t>
      </w:r>
      <w:r w:rsidR="006D23F9" w:rsidRPr="0095394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соответствии с </w:t>
      </w:r>
      <w:r w:rsidR="00605F4F" w:rsidRPr="00953941">
        <w:rPr>
          <w:rFonts w:ascii="Times New Roman" w:eastAsiaTheme="minorHAnsi" w:hAnsi="Times New Roman" w:cs="Times New Roman"/>
          <w:sz w:val="22"/>
          <w:szCs w:val="22"/>
        </w:rPr>
        <w:t xml:space="preserve">методикой организации и автоматизации размещения, хранения и выдачи заказов Клиентов (ноу-хау) и обучить Пользователей работе с </w:t>
      </w:r>
      <w:proofErr w:type="spellStart"/>
      <w:r w:rsidR="00605F4F" w:rsidRPr="00953941">
        <w:rPr>
          <w:rFonts w:ascii="Times New Roman" w:eastAsiaTheme="minorHAnsi" w:hAnsi="Times New Roman" w:cs="Times New Roman"/>
          <w:sz w:val="22"/>
          <w:szCs w:val="22"/>
        </w:rPr>
        <w:t>ПрЭВМ</w:t>
      </w:r>
      <w:proofErr w:type="spellEnd"/>
      <w:r w:rsidR="00605F4F" w:rsidRPr="00953941">
        <w:rPr>
          <w:rFonts w:ascii="Times New Roman" w:eastAsiaTheme="minorHAnsi" w:hAnsi="Times New Roman" w:cs="Times New Roman"/>
          <w:sz w:val="22"/>
          <w:szCs w:val="22"/>
        </w:rPr>
        <w:t>. Указанное обучение может быть проведено по запросу Лицензиата Лицензиаром на основании отдельного договора или Дополнительного соглашения.</w:t>
      </w:r>
    </w:p>
    <w:p w14:paraId="52023B94" w14:textId="77777777" w:rsidR="00E975EB" w:rsidRPr="00DB2C7C" w:rsidRDefault="00C36C8D" w:rsidP="001C5876">
      <w:pPr>
        <w:pStyle w:val="af8"/>
        <w:numPr>
          <w:ilvl w:val="0"/>
          <w:numId w:val="9"/>
        </w:numPr>
        <w:tabs>
          <w:tab w:val="left" w:pos="993"/>
          <w:tab w:val="left" w:pos="1134"/>
        </w:tabs>
        <w:spacing w:before="120"/>
        <w:ind w:left="0" w:firstLine="426"/>
        <w:contextualSpacing w:val="0"/>
        <w:jc w:val="center"/>
        <w:rPr>
          <w:b/>
          <w:bCs/>
          <w:sz w:val="22"/>
          <w:szCs w:val="22"/>
        </w:rPr>
      </w:pPr>
      <w:r w:rsidRPr="00DB2C7C">
        <w:rPr>
          <w:b/>
          <w:bCs/>
          <w:sz w:val="22"/>
          <w:szCs w:val="22"/>
        </w:rPr>
        <w:t>ПРАВА И ОБЯЗАННОСТИ СТОРОН</w:t>
      </w:r>
      <w:r w:rsidR="008F3841" w:rsidRPr="00DB2C7C">
        <w:rPr>
          <w:b/>
          <w:bCs/>
          <w:sz w:val="22"/>
          <w:szCs w:val="22"/>
        </w:rPr>
        <w:t>.</w:t>
      </w:r>
    </w:p>
    <w:p w14:paraId="3AB47FE5" w14:textId="77777777" w:rsidR="00E975EB" w:rsidRPr="00DB2C7C" w:rsidRDefault="00C36C8D" w:rsidP="00A53C68">
      <w:pPr>
        <w:pStyle w:val="afa"/>
        <w:numPr>
          <w:ilvl w:val="1"/>
          <w:numId w:val="9"/>
        </w:numPr>
        <w:tabs>
          <w:tab w:val="left" w:pos="851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B2C7C">
        <w:rPr>
          <w:rFonts w:ascii="Times New Roman" w:hAnsi="Times New Roman" w:cs="Times New Roman"/>
          <w:b/>
          <w:bCs/>
        </w:rPr>
        <w:t>Лицензиар</w:t>
      </w:r>
      <w:r w:rsidR="008F3841" w:rsidRPr="00DB2C7C">
        <w:rPr>
          <w:rFonts w:ascii="Times New Roman" w:hAnsi="Times New Roman" w:cs="Times New Roman"/>
          <w:b/>
          <w:bCs/>
        </w:rPr>
        <w:t xml:space="preserve"> имеет право</w:t>
      </w:r>
      <w:r w:rsidR="008F3841" w:rsidRPr="00DB2C7C">
        <w:rPr>
          <w:rFonts w:ascii="Times New Roman" w:hAnsi="Times New Roman" w:cs="Times New Roman"/>
          <w:bCs/>
        </w:rPr>
        <w:t>:</w:t>
      </w:r>
    </w:p>
    <w:p w14:paraId="399B59F2" w14:textId="5300ED7C" w:rsidR="00176945" w:rsidRDefault="008F3841" w:rsidP="00176945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Контролировать качество </w:t>
      </w:r>
      <w:r w:rsidR="00C36C8D" w:rsidRPr="00DB2C7C">
        <w:rPr>
          <w:rFonts w:ascii="Times New Roman" w:hAnsi="Times New Roman" w:cs="Times New Roman"/>
          <w:lang w:eastAsia="zh-CN"/>
        </w:rPr>
        <w:t xml:space="preserve">Услуг, оказываемых с использованием </w:t>
      </w:r>
      <w:r w:rsidR="00992FC4">
        <w:rPr>
          <w:rFonts w:ascii="Times New Roman" w:hAnsi="Times New Roman" w:cs="Times New Roman"/>
          <w:lang w:eastAsia="zh-CN"/>
        </w:rPr>
        <w:t>ОИС</w:t>
      </w:r>
      <w:r w:rsidR="004A65AC" w:rsidRPr="00DB2C7C">
        <w:rPr>
          <w:rFonts w:ascii="Times New Roman" w:hAnsi="Times New Roman" w:cs="Times New Roman"/>
          <w:lang w:eastAsia="zh-CN"/>
        </w:rPr>
        <w:t>.</w:t>
      </w:r>
    </w:p>
    <w:p w14:paraId="17147DC6" w14:textId="77777777" w:rsidR="00484AB0" w:rsidRPr="00DB2C7C" w:rsidRDefault="00A54384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Лицензиар</w:t>
      </w:r>
      <w:r w:rsidR="008F3841" w:rsidRPr="00DB2C7C">
        <w:rPr>
          <w:rFonts w:ascii="Times New Roman" w:hAnsi="Times New Roman" w:cs="Times New Roman"/>
          <w:lang w:eastAsia="zh-CN"/>
        </w:rPr>
        <w:t xml:space="preserve"> имеет право потребовать от </w:t>
      </w:r>
      <w:r w:rsidRPr="00DB2C7C">
        <w:rPr>
          <w:rFonts w:ascii="Times New Roman" w:hAnsi="Times New Roman" w:cs="Times New Roman"/>
          <w:lang w:eastAsia="zh-CN"/>
        </w:rPr>
        <w:t>Лицензиата</w:t>
      </w:r>
      <w:r w:rsidR="008F3841" w:rsidRPr="00DB2C7C">
        <w:rPr>
          <w:rFonts w:ascii="Times New Roman" w:hAnsi="Times New Roman" w:cs="Times New Roman"/>
          <w:lang w:eastAsia="zh-CN"/>
        </w:rPr>
        <w:t xml:space="preserve"> временную приостановку работы </w:t>
      </w:r>
      <w:r w:rsidRPr="00DB2C7C">
        <w:rPr>
          <w:rFonts w:ascii="Times New Roman" w:hAnsi="Times New Roman" w:cs="Times New Roman"/>
          <w:lang w:eastAsia="zh-CN"/>
        </w:rPr>
        <w:t>ПВЗ</w:t>
      </w:r>
      <w:r w:rsidR="008F3841" w:rsidRPr="00DB2C7C">
        <w:rPr>
          <w:rFonts w:ascii="Times New Roman" w:hAnsi="Times New Roman" w:cs="Times New Roman"/>
          <w:lang w:eastAsia="zh-CN"/>
        </w:rPr>
        <w:t xml:space="preserve"> </w:t>
      </w:r>
      <w:r w:rsidRPr="00DB2C7C">
        <w:rPr>
          <w:rFonts w:ascii="Times New Roman" w:hAnsi="Times New Roman" w:cs="Times New Roman"/>
          <w:lang w:eastAsia="zh-CN"/>
        </w:rPr>
        <w:t xml:space="preserve">и выплату штрафа </w:t>
      </w:r>
      <w:r w:rsidR="008F3841" w:rsidRPr="00DB2C7C">
        <w:rPr>
          <w:rFonts w:ascii="Times New Roman" w:hAnsi="Times New Roman" w:cs="Times New Roman"/>
          <w:lang w:eastAsia="zh-CN"/>
        </w:rPr>
        <w:t xml:space="preserve">при обнаружении </w:t>
      </w:r>
      <w:r w:rsidRPr="00DB2C7C">
        <w:rPr>
          <w:rFonts w:ascii="Times New Roman" w:hAnsi="Times New Roman" w:cs="Times New Roman"/>
          <w:lang w:eastAsia="zh-CN"/>
        </w:rPr>
        <w:t>Лицензиаром</w:t>
      </w:r>
      <w:r w:rsidR="008F3841" w:rsidRPr="00DB2C7C">
        <w:rPr>
          <w:rFonts w:ascii="Times New Roman" w:hAnsi="Times New Roman" w:cs="Times New Roman"/>
          <w:lang w:eastAsia="zh-CN"/>
        </w:rPr>
        <w:t xml:space="preserve"> </w:t>
      </w:r>
      <w:r w:rsidRPr="00DB2C7C">
        <w:rPr>
          <w:rFonts w:ascii="Times New Roman" w:hAnsi="Times New Roman" w:cs="Times New Roman"/>
          <w:lang w:eastAsia="zh-CN"/>
        </w:rPr>
        <w:t>н</w:t>
      </w:r>
      <w:r w:rsidR="008F3841" w:rsidRPr="00DB2C7C">
        <w:rPr>
          <w:rFonts w:ascii="Times New Roman" w:hAnsi="Times New Roman" w:cs="Times New Roman"/>
          <w:lang w:eastAsia="zh-CN"/>
        </w:rPr>
        <w:t xml:space="preserve">енадлежащего исполнения </w:t>
      </w:r>
      <w:r w:rsidRPr="00DB2C7C">
        <w:rPr>
          <w:rFonts w:ascii="Times New Roman" w:hAnsi="Times New Roman" w:cs="Times New Roman"/>
          <w:lang w:eastAsia="zh-CN"/>
        </w:rPr>
        <w:t xml:space="preserve">Лицензиатом </w:t>
      </w:r>
      <w:r w:rsidR="008F3841" w:rsidRPr="00DB2C7C">
        <w:rPr>
          <w:rFonts w:ascii="Times New Roman" w:hAnsi="Times New Roman" w:cs="Times New Roman"/>
          <w:lang w:eastAsia="zh-CN"/>
        </w:rPr>
        <w:t xml:space="preserve">его обязанностей, предусмотренных настоящим Договором, направив </w:t>
      </w:r>
      <w:r w:rsidRPr="00DB2C7C">
        <w:rPr>
          <w:rFonts w:ascii="Times New Roman" w:hAnsi="Times New Roman" w:cs="Times New Roman"/>
          <w:lang w:eastAsia="zh-CN"/>
        </w:rPr>
        <w:t>Лицензиату соответствующее уведомление</w:t>
      </w:r>
      <w:r w:rsidR="008F3841" w:rsidRPr="00DB2C7C">
        <w:rPr>
          <w:rFonts w:ascii="Times New Roman" w:hAnsi="Times New Roman" w:cs="Times New Roman"/>
          <w:lang w:eastAsia="zh-CN"/>
        </w:rPr>
        <w:t xml:space="preserve">, </w:t>
      </w:r>
      <w:r w:rsidR="00484AB0" w:rsidRPr="00DB2C7C">
        <w:rPr>
          <w:rFonts w:ascii="Times New Roman" w:hAnsi="Times New Roman" w:cs="Times New Roman"/>
          <w:lang w:eastAsia="zh-CN"/>
        </w:rPr>
        <w:t xml:space="preserve">с указанием предельных </w:t>
      </w:r>
      <w:r w:rsidR="008F3841" w:rsidRPr="00DB2C7C">
        <w:rPr>
          <w:rFonts w:ascii="Times New Roman" w:hAnsi="Times New Roman" w:cs="Times New Roman"/>
          <w:lang w:eastAsia="zh-CN"/>
        </w:rPr>
        <w:t>срок</w:t>
      </w:r>
      <w:r w:rsidR="00484AB0" w:rsidRPr="00DB2C7C">
        <w:rPr>
          <w:rFonts w:ascii="Times New Roman" w:hAnsi="Times New Roman" w:cs="Times New Roman"/>
          <w:lang w:eastAsia="zh-CN"/>
        </w:rPr>
        <w:t>ов</w:t>
      </w:r>
      <w:r w:rsidR="008F3841" w:rsidRPr="00DB2C7C">
        <w:rPr>
          <w:rFonts w:ascii="Times New Roman" w:hAnsi="Times New Roman" w:cs="Times New Roman"/>
          <w:lang w:eastAsia="zh-CN"/>
        </w:rPr>
        <w:t xml:space="preserve"> устранения этих нарушений, а также сроках приостановки работы </w:t>
      </w:r>
      <w:r w:rsidRPr="00DB2C7C">
        <w:rPr>
          <w:rFonts w:ascii="Times New Roman" w:hAnsi="Times New Roman" w:cs="Times New Roman"/>
          <w:lang w:eastAsia="zh-CN"/>
        </w:rPr>
        <w:t>ПВЗ</w:t>
      </w:r>
      <w:r w:rsidR="008F3841" w:rsidRPr="00DB2C7C">
        <w:rPr>
          <w:rFonts w:ascii="Times New Roman" w:hAnsi="Times New Roman" w:cs="Times New Roman"/>
          <w:lang w:eastAsia="zh-CN"/>
        </w:rPr>
        <w:t xml:space="preserve"> с обязательным указанием даты, с которой </w:t>
      </w:r>
      <w:r w:rsidRPr="00DB2C7C">
        <w:rPr>
          <w:rFonts w:ascii="Times New Roman" w:hAnsi="Times New Roman" w:cs="Times New Roman"/>
          <w:lang w:eastAsia="zh-CN"/>
        </w:rPr>
        <w:t>Лицензиат</w:t>
      </w:r>
      <w:r w:rsidR="008F3841" w:rsidRPr="00DB2C7C">
        <w:rPr>
          <w:rFonts w:ascii="Times New Roman" w:hAnsi="Times New Roman" w:cs="Times New Roman"/>
          <w:lang w:eastAsia="zh-CN"/>
        </w:rPr>
        <w:t xml:space="preserve"> обязан временно приостановить работу </w:t>
      </w:r>
      <w:r w:rsidRPr="00DB2C7C">
        <w:rPr>
          <w:rFonts w:ascii="Times New Roman" w:hAnsi="Times New Roman" w:cs="Times New Roman"/>
          <w:lang w:eastAsia="zh-CN"/>
        </w:rPr>
        <w:t xml:space="preserve">ПВЗ </w:t>
      </w:r>
      <w:r w:rsidR="008F3841" w:rsidRPr="00DB2C7C">
        <w:rPr>
          <w:rFonts w:ascii="Times New Roman" w:hAnsi="Times New Roman" w:cs="Times New Roman"/>
          <w:lang w:eastAsia="zh-CN"/>
        </w:rPr>
        <w:t xml:space="preserve">для обслуживания </w:t>
      </w:r>
      <w:r w:rsidRPr="00DB2C7C">
        <w:rPr>
          <w:rFonts w:ascii="Times New Roman" w:hAnsi="Times New Roman" w:cs="Times New Roman"/>
          <w:lang w:eastAsia="zh-CN"/>
        </w:rPr>
        <w:t>Клиентов</w:t>
      </w:r>
      <w:r w:rsidR="00484AB0" w:rsidRPr="00DB2C7C">
        <w:rPr>
          <w:rFonts w:ascii="Times New Roman" w:hAnsi="Times New Roman" w:cs="Times New Roman"/>
          <w:lang w:eastAsia="zh-CN"/>
        </w:rPr>
        <w:t>.</w:t>
      </w:r>
    </w:p>
    <w:p w14:paraId="0829D200" w14:textId="77777777" w:rsidR="00B057F0" w:rsidRPr="00DB2C7C" w:rsidRDefault="00484AB0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DB2C7C">
        <w:rPr>
          <w:rFonts w:ascii="Times New Roman" w:hAnsi="Times New Roman" w:cs="Times New Roman"/>
          <w:lang w:eastAsia="zh-CN"/>
        </w:rPr>
        <w:t xml:space="preserve">Лицензиар </w:t>
      </w:r>
      <w:r w:rsidR="008F3841" w:rsidRPr="00DB2C7C">
        <w:rPr>
          <w:rFonts w:ascii="Times New Roman" w:hAnsi="Times New Roman" w:cs="Times New Roman"/>
          <w:lang w:eastAsia="zh-CN"/>
        </w:rPr>
        <w:t xml:space="preserve">вправе проводить </w:t>
      </w:r>
      <w:r w:rsidRPr="00DB2C7C">
        <w:rPr>
          <w:rFonts w:ascii="Times New Roman" w:hAnsi="Times New Roman" w:cs="Times New Roman"/>
          <w:lang w:eastAsia="zh-CN"/>
        </w:rPr>
        <w:t xml:space="preserve">любые </w:t>
      </w:r>
      <w:r w:rsidR="008F3841" w:rsidRPr="00DB2C7C">
        <w:rPr>
          <w:rFonts w:ascii="Times New Roman" w:hAnsi="Times New Roman" w:cs="Times New Roman"/>
          <w:lang w:eastAsia="zh-CN"/>
        </w:rPr>
        <w:t xml:space="preserve">проверки соблюдения </w:t>
      </w:r>
      <w:r w:rsidRPr="00DB2C7C">
        <w:rPr>
          <w:rFonts w:ascii="Times New Roman" w:hAnsi="Times New Roman" w:cs="Times New Roman"/>
          <w:lang w:eastAsia="zh-CN"/>
        </w:rPr>
        <w:t>Лицензиатом</w:t>
      </w:r>
      <w:r w:rsidR="008F3841" w:rsidRPr="00DB2C7C">
        <w:rPr>
          <w:rFonts w:ascii="Times New Roman" w:hAnsi="Times New Roman" w:cs="Times New Roman"/>
          <w:lang w:eastAsia="zh-CN"/>
        </w:rPr>
        <w:t xml:space="preserve"> </w:t>
      </w:r>
      <w:r w:rsidR="00B057F0" w:rsidRPr="00DB2C7C">
        <w:rPr>
          <w:rFonts w:ascii="Times New Roman" w:hAnsi="Times New Roman" w:cs="Times New Roman"/>
          <w:lang w:eastAsia="zh-CN"/>
        </w:rPr>
        <w:t>требований настоящего Договора, в том числе следующими способами:</w:t>
      </w:r>
    </w:p>
    <w:p w14:paraId="4769FEE6" w14:textId="77777777" w:rsidR="00B057F0" w:rsidRPr="00DB2C7C" w:rsidRDefault="008F3841" w:rsidP="001C5876">
      <w:pPr>
        <w:pStyle w:val="afa"/>
        <w:numPr>
          <w:ilvl w:val="0"/>
          <w:numId w:val="12"/>
        </w:numPr>
        <w:tabs>
          <w:tab w:val="clear" w:pos="0"/>
          <w:tab w:val="left" w:pos="900"/>
          <w:tab w:val="left" w:pos="993"/>
          <w:tab w:val="left" w:pos="1080"/>
          <w:tab w:val="left" w:pos="1260"/>
          <w:tab w:val="left" w:pos="15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посещение </w:t>
      </w:r>
      <w:r w:rsidR="00B057F0" w:rsidRPr="00DB2C7C">
        <w:rPr>
          <w:rFonts w:ascii="Times New Roman" w:hAnsi="Times New Roman" w:cs="Times New Roman"/>
          <w:lang w:eastAsia="zh-CN"/>
        </w:rPr>
        <w:t>ПВЗ</w:t>
      </w:r>
      <w:r w:rsidRPr="00DB2C7C">
        <w:rPr>
          <w:rFonts w:ascii="Times New Roman" w:hAnsi="Times New Roman" w:cs="Times New Roman"/>
          <w:lang w:eastAsia="zh-CN"/>
        </w:rPr>
        <w:t xml:space="preserve"> представителями </w:t>
      </w:r>
      <w:r w:rsidR="00B057F0" w:rsidRPr="00DB2C7C">
        <w:rPr>
          <w:rFonts w:ascii="Times New Roman" w:hAnsi="Times New Roman" w:cs="Times New Roman"/>
          <w:lang w:eastAsia="zh-CN"/>
        </w:rPr>
        <w:t>Лицензиара</w:t>
      </w:r>
      <w:r w:rsidRPr="00DB2C7C">
        <w:rPr>
          <w:rFonts w:ascii="Times New Roman" w:hAnsi="Times New Roman" w:cs="Times New Roman"/>
          <w:lang w:eastAsia="zh-CN"/>
        </w:rPr>
        <w:t xml:space="preserve"> либо третьими лицами по </w:t>
      </w:r>
      <w:r w:rsidR="00B057F0" w:rsidRPr="00DB2C7C">
        <w:rPr>
          <w:rFonts w:ascii="Times New Roman" w:hAnsi="Times New Roman" w:cs="Times New Roman"/>
          <w:lang w:eastAsia="zh-CN"/>
        </w:rPr>
        <w:t xml:space="preserve">его </w:t>
      </w:r>
      <w:r w:rsidRPr="00DB2C7C">
        <w:rPr>
          <w:rFonts w:ascii="Times New Roman" w:hAnsi="Times New Roman" w:cs="Times New Roman"/>
          <w:lang w:eastAsia="zh-CN"/>
        </w:rPr>
        <w:t>поручению;</w:t>
      </w:r>
    </w:p>
    <w:p w14:paraId="4864A089" w14:textId="77777777" w:rsidR="00B057F0" w:rsidRPr="00DB2C7C" w:rsidRDefault="008F3841" w:rsidP="001C5876">
      <w:pPr>
        <w:pStyle w:val="afa"/>
        <w:numPr>
          <w:ilvl w:val="0"/>
          <w:numId w:val="12"/>
        </w:numPr>
        <w:tabs>
          <w:tab w:val="clear" w:pos="0"/>
          <w:tab w:val="left" w:pos="900"/>
          <w:tab w:val="left" w:pos="993"/>
          <w:tab w:val="left" w:pos="1080"/>
          <w:tab w:val="left" w:pos="1260"/>
          <w:tab w:val="left" w:pos="15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контрольное </w:t>
      </w:r>
      <w:r w:rsidR="00460DCC" w:rsidRPr="00DB2C7C">
        <w:rPr>
          <w:rFonts w:ascii="Times New Roman" w:hAnsi="Times New Roman" w:cs="Times New Roman"/>
          <w:lang w:eastAsia="zh-CN"/>
        </w:rPr>
        <w:t xml:space="preserve">обращение к Лицензиату за оказанием </w:t>
      </w:r>
      <w:r w:rsidRPr="00DB2C7C">
        <w:rPr>
          <w:rFonts w:ascii="Times New Roman" w:hAnsi="Times New Roman" w:cs="Times New Roman"/>
          <w:lang w:eastAsia="zh-CN"/>
        </w:rPr>
        <w:t>Услуг;</w:t>
      </w:r>
    </w:p>
    <w:p w14:paraId="576F7F96" w14:textId="77777777" w:rsidR="00B057F0" w:rsidRPr="00DB2C7C" w:rsidRDefault="008F3841" w:rsidP="001C5876">
      <w:pPr>
        <w:pStyle w:val="afa"/>
        <w:numPr>
          <w:ilvl w:val="0"/>
          <w:numId w:val="12"/>
        </w:numPr>
        <w:tabs>
          <w:tab w:val="clear" w:pos="0"/>
          <w:tab w:val="left" w:pos="900"/>
          <w:tab w:val="left" w:pos="993"/>
          <w:tab w:val="left" w:pos="1080"/>
          <w:tab w:val="left" w:pos="1260"/>
          <w:tab w:val="left" w:pos="15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собеседование с </w:t>
      </w:r>
      <w:r w:rsidR="00460DCC" w:rsidRPr="00DB2C7C">
        <w:rPr>
          <w:rFonts w:ascii="Times New Roman" w:hAnsi="Times New Roman" w:cs="Times New Roman"/>
          <w:lang w:eastAsia="zh-CN"/>
        </w:rPr>
        <w:t>Операторами ПВЗ</w:t>
      </w:r>
      <w:r w:rsidRPr="00DB2C7C">
        <w:rPr>
          <w:rFonts w:ascii="Times New Roman" w:hAnsi="Times New Roman" w:cs="Times New Roman"/>
          <w:lang w:eastAsia="zh-CN"/>
        </w:rPr>
        <w:t>;</w:t>
      </w:r>
    </w:p>
    <w:p w14:paraId="6B7E72D5" w14:textId="77777777" w:rsidR="004A65AC" w:rsidRPr="00DB2C7C" w:rsidRDefault="008F3841" w:rsidP="001C5876">
      <w:pPr>
        <w:pStyle w:val="afa"/>
        <w:numPr>
          <w:ilvl w:val="0"/>
          <w:numId w:val="12"/>
        </w:numPr>
        <w:tabs>
          <w:tab w:val="clear" w:pos="0"/>
          <w:tab w:val="left" w:pos="900"/>
          <w:tab w:val="left" w:pos="993"/>
          <w:tab w:val="left" w:pos="1080"/>
          <w:tab w:val="left" w:pos="1260"/>
          <w:tab w:val="left" w:pos="15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проверка документации, связанной с </w:t>
      </w:r>
      <w:r w:rsidR="00460DCC" w:rsidRPr="00DB2C7C">
        <w:rPr>
          <w:rFonts w:ascii="Times New Roman" w:hAnsi="Times New Roman" w:cs="Times New Roman"/>
          <w:lang w:eastAsia="zh-CN"/>
        </w:rPr>
        <w:t>деятельностью ПВЗ</w:t>
      </w:r>
      <w:r w:rsidRPr="00DB2C7C">
        <w:rPr>
          <w:rFonts w:ascii="Times New Roman" w:hAnsi="Times New Roman" w:cs="Times New Roman"/>
          <w:lang w:eastAsia="zh-CN"/>
        </w:rPr>
        <w:t>;</w:t>
      </w:r>
    </w:p>
    <w:p w14:paraId="6D08514F" w14:textId="77777777" w:rsidR="00E975EB" w:rsidRPr="00DB2C7C" w:rsidRDefault="008F3841" w:rsidP="001C5876">
      <w:pPr>
        <w:pStyle w:val="afa"/>
        <w:numPr>
          <w:ilvl w:val="0"/>
          <w:numId w:val="12"/>
        </w:numPr>
        <w:tabs>
          <w:tab w:val="clear" w:pos="0"/>
          <w:tab w:val="left" w:pos="900"/>
          <w:tab w:val="left" w:pos="993"/>
          <w:tab w:val="left" w:pos="1080"/>
          <w:tab w:val="left" w:pos="1260"/>
          <w:tab w:val="left" w:pos="15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ф</w:t>
      </w:r>
      <w:r w:rsidR="00460DCC" w:rsidRPr="00DB2C7C">
        <w:rPr>
          <w:rFonts w:ascii="Times New Roman" w:hAnsi="Times New Roman" w:cs="Times New Roman"/>
          <w:lang w:eastAsia="zh-CN"/>
        </w:rPr>
        <w:t>ото/</w:t>
      </w:r>
      <w:r w:rsidRPr="00DB2C7C">
        <w:rPr>
          <w:rFonts w:ascii="Times New Roman" w:hAnsi="Times New Roman" w:cs="Times New Roman"/>
          <w:lang w:eastAsia="zh-CN"/>
        </w:rPr>
        <w:t xml:space="preserve">видео фиксация работы </w:t>
      </w:r>
      <w:r w:rsidR="00460DCC" w:rsidRPr="00DB2C7C">
        <w:rPr>
          <w:rFonts w:ascii="Times New Roman" w:hAnsi="Times New Roman" w:cs="Times New Roman"/>
          <w:lang w:eastAsia="zh-CN"/>
        </w:rPr>
        <w:t>ПВЗ, в том числе работы Операторов</w:t>
      </w:r>
      <w:r w:rsidRPr="00DB2C7C">
        <w:rPr>
          <w:rFonts w:ascii="Times New Roman" w:hAnsi="Times New Roman" w:cs="Times New Roman"/>
          <w:lang w:eastAsia="zh-CN"/>
        </w:rPr>
        <w:t>.</w:t>
      </w:r>
    </w:p>
    <w:p w14:paraId="73242E52" w14:textId="77777777" w:rsidR="00246B28" w:rsidRPr="00DB2C7C" w:rsidRDefault="00CF3BD3" w:rsidP="001C5876">
      <w:pPr>
        <w:pStyle w:val="af8"/>
        <w:numPr>
          <w:ilvl w:val="2"/>
          <w:numId w:val="9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zh-CN"/>
        </w:rPr>
      </w:pPr>
      <w:r w:rsidRPr="00DB2C7C">
        <w:rPr>
          <w:rFonts w:eastAsiaTheme="minorHAnsi"/>
          <w:sz w:val="22"/>
          <w:szCs w:val="22"/>
          <w:lang w:eastAsia="zh-CN"/>
        </w:rPr>
        <w:t>Лицензиар</w:t>
      </w:r>
      <w:r w:rsidR="008F3841" w:rsidRPr="00DB2C7C">
        <w:rPr>
          <w:rFonts w:eastAsiaTheme="minorHAnsi"/>
          <w:sz w:val="22"/>
          <w:szCs w:val="22"/>
          <w:lang w:eastAsia="zh-CN"/>
        </w:rPr>
        <w:t xml:space="preserve"> имеет право запретить </w:t>
      </w:r>
      <w:r w:rsidR="00BF21F7" w:rsidRPr="00DB2C7C">
        <w:rPr>
          <w:rFonts w:eastAsiaTheme="minorHAnsi"/>
          <w:sz w:val="22"/>
          <w:szCs w:val="22"/>
          <w:lang w:eastAsia="zh-CN"/>
        </w:rPr>
        <w:t>использование</w:t>
      </w:r>
      <w:r w:rsidR="008F3841" w:rsidRPr="00DB2C7C">
        <w:rPr>
          <w:rFonts w:eastAsiaTheme="minorHAnsi"/>
          <w:sz w:val="22"/>
          <w:szCs w:val="22"/>
          <w:lang w:eastAsia="zh-CN"/>
        </w:rPr>
        <w:t xml:space="preserve"> Рекламных материалов с использованием Товарного знака</w:t>
      </w:r>
      <w:r w:rsidR="00BF21F7" w:rsidRPr="00DB2C7C">
        <w:rPr>
          <w:rFonts w:eastAsiaTheme="minorHAnsi"/>
          <w:sz w:val="22"/>
          <w:szCs w:val="22"/>
          <w:lang w:eastAsia="zh-CN"/>
        </w:rPr>
        <w:t xml:space="preserve"> и/или Произведений дизайна/искусства</w:t>
      </w:r>
      <w:r w:rsidR="00346802" w:rsidRPr="00DB2C7C">
        <w:rPr>
          <w:rFonts w:eastAsiaTheme="minorHAnsi"/>
          <w:sz w:val="22"/>
          <w:szCs w:val="22"/>
          <w:lang w:eastAsia="zh-CN"/>
        </w:rPr>
        <w:t xml:space="preserve"> и/или иных Объектов авторского права</w:t>
      </w:r>
      <w:r w:rsidR="008F3841" w:rsidRPr="00DB2C7C">
        <w:rPr>
          <w:rFonts w:eastAsiaTheme="minorHAnsi"/>
          <w:sz w:val="22"/>
          <w:szCs w:val="22"/>
          <w:lang w:eastAsia="zh-CN"/>
        </w:rPr>
        <w:t>, которые, по его мнению, вредят его Деловой репутации.</w:t>
      </w:r>
    </w:p>
    <w:p w14:paraId="4E11EBE9" w14:textId="567FFF09" w:rsidR="00E975EB" w:rsidRPr="00DB2C7C" w:rsidRDefault="008F3841" w:rsidP="001C5876">
      <w:pPr>
        <w:pStyle w:val="af8"/>
        <w:numPr>
          <w:ilvl w:val="2"/>
          <w:numId w:val="9"/>
        </w:numPr>
        <w:tabs>
          <w:tab w:val="left" w:pos="993"/>
        </w:tabs>
        <w:spacing w:before="120"/>
        <w:ind w:left="0" w:firstLine="426"/>
        <w:contextualSpacing w:val="0"/>
        <w:jc w:val="both"/>
        <w:rPr>
          <w:rFonts w:eastAsiaTheme="minorHAnsi"/>
          <w:sz w:val="22"/>
          <w:szCs w:val="22"/>
          <w:lang w:eastAsia="zh-CN"/>
        </w:rPr>
      </w:pPr>
      <w:r w:rsidRPr="00DB2C7C">
        <w:rPr>
          <w:rFonts w:eastAsiaTheme="minorHAnsi"/>
          <w:sz w:val="22"/>
          <w:szCs w:val="22"/>
          <w:lang w:eastAsia="zh-CN"/>
        </w:rPr>
        <w:t xml:space="preserve">В случае разглашения </w:t>
      </w:r>
      <w:r w:rsidR="00246B28" w:rsidRPr="00DB2C7C">
        <w:rPr>
          <w:rFonts w:eastAsiaTheme="minorHAnsi"/>
          <w:sz w:val="22"/>
          <w:szCs w:val="22"/>
          <w:lang w:eastAsia="zh-CN"/>
        </w:rPr>
        <w:t>Лицензиатом</w:t>
      </w:r>
      <w:r w:rsidRPr="00DB2C7C">
        <w:rPr>
          <w:rFonts w:eastAsiaTheme="minorHAnsi"/>
          <w:sz w:val="22"/>
          <w:szCs w:val="22"/>
          <w:lang w:eastAsia="zh-CN"/>
        </w:rPr>
        <w:t xml:space="preserve"> или его работниками Конфиденциальной информации, </w:t>
      </w:r>
      <w:r w:rsidR="00246B28" w:rsidRPr="00DB2C7C">
        <w:rPr>
          <w:rFonts w:eastAsiaTheme="minorHAnsi"/>
          <w:sz w:val="22"/>
          <w:szCs w:val="22"/>
          <w:lang w:eastAsia="zh-CN"/>
        </w:rPr>
        <w:t>Лицензиар</w:t>
      </w:r>
      <w:r w:rsidRPr="00DB2C7C">
        <w:rPr>
          <w:rFonts w:eastAsiaTheme="minorHAnsi"/>
          <w:sz w:val="22"/>
          <w:szCs w:val="22"/>
          <w:lang w:eastAsia="zh-CN"/>
        </w:rPr>
        <w:t xml:space="preserve"> имеет право требовать от него возмещения убытков</w:t>
      </w:r>
      <w:r w:rsidR="00246B28" w:rsidRPr="00DB2C7C">
        <w:rPr>
          <w:rFonts w:eastAsiaTheme="minorHAnsi"/>
          <w:sz w:val="22"/>
          <w:szCs w:val="22"/>
          <w:lang w:eastAsia="zh-CN"/>
        </w:rPr>
        <w:t xml:space="preserve"> и выплаты </w:t>
      </w:r>
      <w:r w:rsidR="00346802" w:rsidRPr="00DB2C7C">
        <w:rPr>
          <w:rFonts w:eastAsiaTheme="minorHAnsi"/>
          <w:sz w:val="22"/>
          <w:szCs w:val="22"/>
          <w:lang w:eastAsia="zh-CN"/>
        </w:rPr>
        <w:t>штрафа</w:t>
      </w:r>
      <w:r w:rsidRPr="00DB2C7C">
        <w:rPr>
          <w:rFonts w:eastAsiaTheme="minorHAnsi"/>
          <w:sz w:val="22"/>
          <w:szCs w:val="22"/>
          <w:lang w:eastAsia="zh-CN"/>
        </w:rPr>
        <w:t xml:space="preserve">, </w:t>
      </w:r>
      <w:r w:rsidR="00B02F51" w:rsidRPr="00DB2C7C">
        <w:rPr>
          <w:rFonts w:eastAsiaTheme="minorHAnsi"/>
          <w:sz w:val="22"/>
          <w:szCs w:val="22"/>
          <w:lang w:eastAsia="zh-CN"/>
        </w:rPr>
        <w:t>предусмотренных настоящим Договором</w:t>
      </w:r>
      <w:r w:rsidR="00346802" w:rsidRPr="00DB2C7C">
        <w:rPr>
          <w:rFonts w:eastAsiaTheme="minorHAnsi"/>
          <w:sz w:val="22"/>
          <w:szCs w:val="22"/>
          <w:lang w:eastAsia="zh-CN"/>
        </w:rPr>
        <w:t xml:space="preserve">, </w:t>
      </w:r>
      <w:r w:rsidR="00097637">
        <w:rPr>
          <w:rFonts w:eastAsiaTheme="minorHAnsi"/>
          <w:sz w:val="22"/>
          <w:szCs w:val="22"/>
          <w:lang w:eastAsia="zh-CN"/>
        </w:rPr>
        <w:t>Договором присоединения</w:t>
      </w:r>
      <w:r w:rsidR="00B02F51" w:rsidRPr="00DB2C7C">
        <w:rPr>
          <w:rFonts w:eastAsiaTheme="minorHAnsi"/>
          <w:sz w:val="22"/>
          <w:szCs w:val="22"/>
          <w:lang w:eastAsia="zh-CN"/>
        </w:rPr>
        <w:t xml:space="preserve"> либо </w:t>
      </w:r>
      <w:r w:rsidRPr="00DB2C7C">
        <w:rPr>
          <w:rFonts w:eastAsiaTheme="minorHAnsi"/>
          <w:sz w:val="22"/>
          <w:szCs w:val="22"/>
          <w:lang w:eastAsia="zh-CN"/>
        </w:rPr>
        <w:t>действующим законодательством Российской Федерации</w:t>
      </w:r>
      <w:r w:rsidR="00B02F51" w:rsidRPr="00DB2C7C">
        <w:rPr>
          <w:rFonts w:eastAsiaTheme="minorHAnsi"/>
          <w:sz w:val="22"/>
          <w:szCs w:val="22"/>
          <w:lang w:eastAsia="zh-CN"/>
        </w:rPr>
        <w:t>.</w:t>
      </w:r>
      <w:r w:rsidRPr="00DB2C7C">
        <w:rPr>
          <w:rFonts w:eastAsiaTheme="minorHAnsi"/>
          <w:sz w:val="22"/>
          <w:szCs w:val="22"/>
          <w:lang w:eastAsia="zh-CN"/>
        </w:rPr>
        <w:t xml:space="preserve"> </w:t>
      </w:r>
    </w:p>
    <w:p w14:paraId="209427AF" w14:textId="77777777" w:rsidR="00E975EB" w:rsidRPr="00DB2C7C" w:rsidRDefault="00B02F51" w:rsidP="00A53C68">
      <w:pPr>
        <w:numPr>
          <w:ilvl w:val="1"/>
          <w:numId w:val="9"/>
        </w:numPr>
        <w:tabs>
          <w:tab w:val="left" w:pos="851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b/>
          <w:bCs/>
        </w:rPr>
      </w:pPr>
      <w:bookmarkStart w:id="2" w:name="_Hlk496555841"/>
      <w:bookmarkEnd w:id="2"/>
      <w:r w:rsidRPr="00DB2C7C">
        <w:rPr>
          <w:rFonts w:ascii="Times New Roman" w:hAnsi="Times New Roman" w:cs="Times New Roman"/>
          <w:b/>
          <w:bCs/>
        </w:rPr>
        <w:t>Лицензиар</w:t>
      </w:r>
      <w:r w:rsidR="008F3841" w:rsidRPr="00DB2C7C">
        <w:rPr>
          <w:rFonts w:ascii="Times New Roman" w:hAnsi="Times New Roman" w:cs="Times New Roman"/>
          <w:b/>
          <w:bCs/>
        </w:rPr>
        <w:t xml:space="preserve"> обязуется:</w:t>
      </w:r>
    </w:p>
    <w:p w14:paraId="6EC31679" w14:textId="36EEC477" w:rsidR="00A3699F" w:rsidRPr="00DB2C7C" w:rsidRDefault="00A3699F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в</w:t>
      </w:r>
      <w:r w:rsidR="008F3841" w:rsidRPr="00DB2C7C">
        <w:rPr>
          <w:rFonts w:ascii="Times New Roman" w:hAnsi="Times New Roman" w:cs="Times New Roman"/>
          <w:lang w:eastAsia="zh-CN"/>
        </w:rPr>
        <w:t xml:space="preserve"> течение всего срока действия настоящего Договора воздерживаться от каких-либо действий, способных затруднить </w:t>
      </w:r>
      <w:r w:rsidR="00B02F51" w:rsidRPr="00DB2C7C">
        <w:rPr>
          <w:rFonts w:ascii="Times New Roman" w:hAnsi="Times New Roman" w:cs="Times New Roman"/>
          <w:lang w:eastAsia="zh-CN"/>
        </w:rPr>
        <w:t>Лицензиату</w:t>
      </w:r>
      <w:r w:rsidR="008F3841" w:rsidRPr="00DB2C7C">
        <w:rPr>
          <w:rFonts w:ascii="Times New Roman" w:hAnsi="Times New Roman" w:cs="Times New Roman"/>
          <w:lang w:eastAsia="zh-CN"/>
        </w:rPr>
        <w:t xml:space="preserve"> предоставленн</w:t>
      </w:r>
      <w:r w:rsidR="00B02F51" w:rsidRPr="00DB2C7C">
        <w:rPr>
          <w:rFonts w:ascii="Times New Roman" w:hAnsi="Times New Roman" w:cs="Times New Roman"/>
          <w:lang w:eastAsia="zh-CN"/>
        </w:rPr>
        <w:t>ое</w:t>
      </w:r>
      <w:r w:rsidR="008F3841" w:rsidRPr="00DB2C7C">
        <w:rPr>
          <w:rFonts w:ascii="Times New Roman" w:hAnsi="Times New Roman" w:cs="Times New Roman"/>
          <w:lang w:eastAsia="zh-CN"/>
        </w:rPr>
        <w:t xml:space="preserve"> ему </w:t>
      </w:r>
      <w:r w:rsidR="00B02F51" w:rsidRPr="00DB2C7C">
        <w:rPr>
          <w:rFonts w:ascii="Times New Roman" w:hAnsi="Times New Roman" w:cs="Times New Roman"/>
          <w:lang w:eastAsia="zh-CN"/>
        </w:rPr>
        <w:t>право</w:t>
      </w:r>
      <w:r w:rsidR="008F3841" w:rsidRPr="00DB2C7C">
        <w:rPr>
          <w:rFonts w:ascii="Times New Roman" w:hAnsi="Times New Roman" w:cs="Times New Roman"/>
          <w:lang w:eastAsia="zh-CN"/>
        </w:rPr>
        <w:t xml:space="preserve"> использовать </w:t>
      </w:r>
      <w:r w:rsidR="00992FC4">
        <w:rPr>
          <w:rFonts w:ascii="Times New Roman" w:hAnsi="Times New Roman" w:cs="Times New Roman"/>
          <w:lang w:eastAsia="zh-CN"/>
        </w:rPr>
        <w:t>ОИС</w:t>
      </w:r>
      <w:r w:rsidR="00A66CF5" w:rsidRPr="00DB2C7C">
        <w:rPr>
          <w:rFonts w:ascii="Times New Roman" w:hAnsi="Times New Roman" w:cs="Times New Roman"/>
          <w:lang w:eastAsia="zh-CN"/>
        </w:rPr>
        <w:t>, в том числе поддерживать действие правовой охраны Товарного знака</w:t>
      </w:r>
      <w:r w:rsidR="004A65AC" w:rsidRPr="00DB2C7C">
        <w:rPr>
          <w:rFonts w:ascii="Times New Roman" w:hAnsi="Times New Roman" w:cs="Times New Roman"/>
          <w:lang w:eastAsia="zh-CN"/>
        </w:rPr>
        <w:t>;</w:t>
      </w:r>
    </w:p>
    <w:p w14:paraId="4D421F1C" w14:textId="3B634543" w:rsidR="00A3699F" w:rsidRPr="00DB2C7C" w:rsidRDefault="00A3699F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о</w:t>
      </w:r>
      <w:r w:rsidR="008F3841" w:rsidRPr="00DB2C7C">
        <w:rPr>
          <w:rFonts w:ascii="Times New Roman" w:hAnsi="Times New Roman" w:cs="Times New Roman"/>
          <w:lang w:eastAsia="zh-CN"/>
        </w:rPr>
        <w:t xml:space="preserve">казывать </w:t>
      </w:r>
      <w:r w:rsidRPr="00DB2C7C">
        <w:rPr>
          <w:rFonts w:ascii="Times New Roman" w:hAnsi="Times New Roman" w:cs="Times New Roman"/>
          <w:lang w:eastAsia="zh-CN"/>
        </w:rPr>
        <w:t>Лицензиату</w:t>
      </w:r>
      <w:r w:rsidR="008F3841" w:rsidRPr="00DB2C7C">
        <w:rPr>
          <w:rFonts w:ascii="Times New Roman" w:hAnsi="Times New Roman" w:cs="Times New Roman"/>
          <w:lang w:eastAsia="zh-CN"/>
        </w:rPr>
        <w:t xml:space="preserve"> информационную, техническую и иную помощь, необходимую для надлежащего использования </w:t>
      </w:r>
      <w:r w:rsidR="00992FC4">
        <w:rPr>
          <w:rFonts w:ascii="Times New Roman" w:hAnsi="Times New Roman" w:cs="Times New Roman"/>
          <w:lang w:eastAsia="zh-CN"/>
        </w:rPr>
        <w:t>ОИС</w:t>
      </w:r>
      <w:r w:rsidR="004A65AC" w:rsidRPr="00DB2C7C">
        <w:rPr>
          <w:rFonts w:ascii="Times New Roman" w:hAnsi="Times New Roman" w:cs="Times New Roman"/>
          <w:lang w:eastAsia="zh-CN"/>
        </w:rPr>
        <w:t>;</w:t>
      </w:r>
    </w:p>
    <w:p w14:paraId="7CB05873" w14:textId="6FABF3A9" w:rsidR="00A3699F" w:rsidRPr="00DB2C7C" w:rsidRDefault="00A3699F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в течение всего срока действия настоящего Договора</w:t>
      </w:r>
      <w:r w:rsidR="00992FC4">
        <w:rPr>
          <w:rFonts w:ascii="Times New Roman" w:hAnsi="Times New Roman" w:cs="Times New Roman"/>
          <w:lang w:eastAsia="zh-CN"/>
        </w:rPr>
        <w:t>,</w:t>
      </w:r>
      <w:r w:rsidRPr="00DB2C7C">
        <w:rPr>
          <w:rFonts w:ascii="Times New Roman" w:hAnsi="Times New Roman" w:cs="Times New Roman"/>
          <w:lang w:eastAsia="zh-CN"/>
        </w:rPr>
        <w:t xml:space="preserve"> </w:t>
      </w:r>
      <w:r w:rsidR="008F3841" w:rsidRPr="00DB2C7C">
        <w:rPr>
          <w:rFonts w:ascii="Times New Roman" w:hAnsi="Times New Roman" w:cs="Times New Roman"/>
          <w:lang w:eastAsia="zh-CN"/>
        </w:rPr>
        <w:t xml:space="preserve">консультировать </w:t>
      </w:r>
      <w:r w:rsidRPr="00DB2C7C">
        <w:rPr>
          <w:rFonts w:ascii="Times New Roman" w:hAnsi="Times New Roman" w:cs="Times New Roman"/>
          <w:lang w:eastAsia="zh-CN"/>
        </w:rPr>
        <w:t>Лицензиата</w:t>
      </w:r>
      <w:r w:rsidR="008F3841" w:rsidRPr="00DB2C7C">
        <w:rPr>
          <w:rFonts w:ascii="Times New Roman" w:hAnsi="Times New Roman" w:cs="Times New Roman"/>
          <w:lang w:eastAsia="zh-CN"/>
        </w:rPr>
        <w:t xml:space="preserve"> по всем вопросам, связанным с организацией и </w:t>
      </w:r>
      <w:r w:rsidRPr="00DB2C7C">
        <w:rPr>
          <w:rFonts w:ascii="Times New Roman" w:hAnsi="Times New Roman" w:cs="Times New Roman"/>
          <w:lang w:eastAsia="zh-CN"/>
        </w:rPr>
        <w:t>деятельностью</w:t>
      </w:r>
      <w:r w:rsidR="008F3841" w:rsidRPr="00DB2C7C">
        <w:rPr>
          <w:rFonts w:ascii="Times New Roman" w:hAnsi="Times New Roman" w:cs="Times New Roman"/>
          <w:lang w:eastAsia="zh-CN"/>
        </w:rPr>
        <w:t xml:space="preserve"> </w:t>
      </w:r>
      <w:r w:rsidRPr="00DB2C7C">
        <w:rPr>
          <w:rFonts w:ascii="Times New Roman" w:hAnsi="Times New Roman" w:cs="Times New Roman"/>
          <w:lang w:eastAsia="zh-CN"/>
        </w:rPr>
        <w:t>ПВЗ</w:t>
      </w:r>
      <w:r w:rsidR="004A65AC" w:rsidRPr="00DB2C7C">
        <w:rPr>
          <w:rFonts w:ascii="Times New Roman" w:hAnsi="Times New Roman" w:cs="Times New Roman"/>
          <w:lang w:eastAsia="zh-CN"/>
        </w:rPr>
        <w:t>;</w:t>
      </w:r>
      <w:bookmarkStart w:id="3" w:name="_Hlk496556855"/>
    </w:p>
    <w:p w14:paraId="143E2778" w14:textId="77777777" w:rsidR="00E975EB" w:rsidRPr="00DB2C7C" w:rsidRDefault="008F3841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lastRenderedPageBreak/>
        <w:t xml:space="preserve">предоставить </w:t>
      </w:r>
      <w:r w:rsidR="00A3699F" w:rsidRPr="00DB2C7C">
        <w:rPr>
          <w:rFonts w:ascii="Times New Roman" w:hAnsi="Times New Roman" w:cs="Times New Roman"/>
          <w:lang w:eastAsia="zh-CN"/>
        </w:rPr>
        <w:t>Лицензиату</w:t>
      </w:r>
      <w:r w:rsidRPr="00DB2C7C">
        <w:rPr>
          <w:rFonts w:ascii="Times New Roman" w:hAnsi="Times New Roman" w:cs="Times New Roman"/>
          <w:lang w:eastAsia="zh-CN"/>
        </w:rPr>
        <w:t xml:space="preserve"> макеты Рекламных материалов </w:t>
      </w:r>
      <w:bookmarkEnd w:id="3"/>
      <w:r w:rsidRPr="00DB2C7C">
        <w:rPr>
          <w:rFonts w:ascii="Times New Roman" w:hAnsi="Times New Roman" w:cs="Times New Roman"/>
          <w:lang w:eastAsia="zh-CN"/>
        </w:rPr>
        <w:t xml:space="preserve">и план их размещения и использования, необходимые для </w:t>
      </w:r>
      <w:r w:rsidR="00A3699F" w:rsidRPr="00DB2C7C">
        <w:rPr>
          <w:rFonts w:ascii="Times New Roman" w:hAnsi="Times New Roman" w:cs="Times New Roman"/>
          <w:lang w:eastAsia="zh-CN"/>
        </w:rPr>
        <w:t>оформления/</w:t>
      </w:r>
      <w:r w:rsidRPr="00DB2C7C">
        <w:rPr>
          <w:rFonts w:ascii="Times New Roman" w:hAnsi="Times New Roman" w:cs="Times New Roman"/>
          <w:lang w:eastAsia="zh-CN"/>
        </w:rPr>
        <w:t xml:space="preserve">обустройства </w:t>
      </w:r>
      <w:r w:rsidR="00A3699F" w:rsidRPr="00DB2C7C">
        <w:rPr>
          <w:rFonts w:ascii="Times New Roman" w:hAnsi="Times New Roman" w:cs="Times New Roman"/>
          <w:lang w:eastAsia="zh-CN"/>
        </w:rPr>
        <w:t>ПВЗ</w:t>
      </w:r>
      <w:r w:rsidRPr="00DB2C7C">
        <w:rPr>
          <w:rFonts w:ascii="Times New Roman" w:hAnsi="Times New Roman" w:cs="Times New Roman"/>
          <w:lang w:eastAsia="zh-CN"/>
        </w:rPr>
        <w:t>.</w:t>
      </w:r>
    </w:p>
    <w:p w14:paraId="2F7CEB74" w14:textId="77777777" w:rsidR="00E975EB" w:rsidRPr="00DB2C7C" w:rsidRDefault="00A3699F" w:rsidP="00A53C68">
      <w:pPr>
        <w:pStyle w:val="afa"/>
        <w:numPr>
          <w:ilvl w:val="1"/>
          <w:numId w:val="9"/>
        </w:numPr>
        <w:tabs>
          <w:tab w:val="left" w:pos="851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DB2C7C">
        <w:rPr>
          <w:rFonts w:ascii="Times New Roman" w:hAnsi="Times New Roman" w:cs="Times New Roman"/>
          <w:b/>
          <w:bCs/>
        </w:rPr>
        <w:t>Лицензиат имеет право</w:t>
      </w:r>
      <w:r w:rsidR="008F3841" w:rsidRPr="00DB2C7C">
        <w:rPr>
          <w:rFonts w:ascii="Times New Roman" w:hAnsi="Times New Roman" w:cs="Times New Roman"/>
          <w:b/>
          <w:bCs/>
        </w:rPr>
        <w:t>:</w:t>
      </w:r>
    </w:p>
    <w:p w14:paraId="66619835" w14:textId="1DC4A7FC" w:rsidR="00E975EB" w:rsidRPr="00DB2C7C" w:rsidRDefault="00D46C8C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п</w:t>
      </w:r>
      <w:r w:rsidR="008F3841" w:rsidRPr="00DB2C7C">
        <w:rPr>
          <w:rFonts w:ascii="Times New Roman" w:hAnsi="Times New Roman" w:cs="Times New Roman"/>
          <w:lang w:eastAsia="zh-CN"/>
        </w:rPr>
        <w:t xml:space="preserve">олучать от </w:t>
      </w:r>
      <w:r w:rsidR="00A3699F" w:rsidRPr="00DB2C7C">
        <w:rPr>
          <w:rFonts w:ascii="Times New Roman" w:hAnsi="Times New Roman" w:cs="Times New Roman"/>
          <w:lang w:eastAsia="zh-CN"/>
        </w:rPr>
        <w:t>Лицензиара</w:t>
      </w:r>
      <w:r w:rsidR="008F3841" w:rsidRPr="00DB2C7C">
        <w:rPr>
          <w:rFonts w:ascii="Times New Roman" w:hAnsi="Times New Roman" w:cs="Times New Roman"/>
          <w:lang w:eastAsia="zh-CN"/>
        </w:rPr>
        <w:t xml:space="preserve"> информацию, необходимую для использования </w:t>
      </w:r>
      <w:r w:rsidR="00992FC4">
        <w:rPr>
          <w:rFonts w:ascii="Times New Roman" w:hAnsi="Times New Roman" w:cs="Times New Roman"/>
          <w:lang w:eastAsia="zh-CN"/>
        </w:rPr>
        <w:t>ОИС</w:t>
      </w:r>
      <w:r w:rsidR="008F3841" w:rsidRPr="00DB2C7C">
        <w:rPr>
          <w:rFonts w:ascii="Times New Roman" w:hAnsi="Times New Roman" w:cs="Times New Roman"/>
          <w:lang w:eastAsia="zh-CN"/>
        </w:rPr>
        <w:t>;</w:t>
      </w:r>
    </w:p>
    <w:p w14:paraId="491905A4" w14:textId="77777777" w:rsidR="00D46C8C" w:rsidRPr="00DB2C7C" w:rsidRDefault="00D46C8C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самостоятельно или с привлечением третьих лиц изготавливать Рекламные материалы по макетам, предоставленным Лицензиаром или согласованным с ним;</w:t>
      </w:r>
    </w:p>
    <w:p w14:paraId="5FFA3CFE" w14:textId="77777777" w:rsidR="00D46C8C" w:rsidRPr="00DB2C7C" w:rsidRDefault="00D46C8C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проводить Мероприятия рекламного характера, согласованные с Лицензиаром;</w:t>
      </w:r>
    </w:p>
    <w:p w14:paraId="1E02C301" w14:textId="77777777" w:rsidR="00E975EB" w:rsidRPr="00DB2C7C" w:rsidRDefault="00D46C8C" w:rsidP="00A53C68">
      <w:pPr>
        <w:pStyle w:val="afa"/>
        <w:numPr>
          <w:ilvl w:val="1"/>
          <w:numId w:val="9"/>
        </w:numPr>
        <w:tabs>
          <w:tab w:val="left" w:pos="851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DB2C7C">
        <w:rPr>
          <w:rFonts w:ascii="Times New Roman" w:hAnsi="Times New Roman" w:cs="Times New Roman"/>
          <w:b/>
          <w:bCs/>
        </w:rPr>
        <w:t>Лицензиат</w:t>
      </w:r>
      <w:r w:rsidR="008F3841" w:rsidRPr="00DB2C7C">
        <w:rPr>
          <w:rFonts w:ascii="Times New Roman" w:hAnsi="Times New Roman" w:cs="Times New Roman"/>
          <w:b/>
          <w:bCs/>
        </w:rPr>
        <w:t xml:space="preserve"> обязуется:</w:t>
      </w:r>
    </w:p>
    <w:p w14:paraId="6AFFB1F6" w14:textId="520260CE" w:rsidR="00E975EB" w:rsidRPr="00DB2C7C" w:rsidRDefault="00AD2E22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и</w:t>
      </w:r>
      <w:r w:rsidR="008F3841" w:rsidRPr="00DB2C7C">
        <w:rPr>
          <w:rFonts w:ascii="Times New Roman" w:hAnsi="Times New Roman" w:cs="Times New Roman"/>
          <w:lang w:eastAsia="zh-CN"/>
        </w:rPr>
        <w:t xml:space="preserve">спользовать </w:t>
      </w:r>
      <w:r w:rsidR="00992FC4">
        <w:rPr>
          <w:rFonts w:ascii="Times New Roman" w:hAnsi="Times New Roman" w:cs="Times New Roman"/>
          <w:lang w:eastAsia="zh-CN"/>
        </w:rPr>
        <w:t>ОИС</w:t>
      </w:r>
      <w:r w:rsidR="008F3841" w:rsidRPr="00DB2C7C">
        <w:rPr>
          <w:rFonts w:ascii="Times New Roman" w:hAnsi="Times New Roman" w:cs="Times New Roman"/>
          <w:lang w:eastAsia="zh-CN"/>
        </w:rPr>
        <w:t xml:space="preserve"> в течение всего срока действия настоящего Договора только способами, прямо указанными в настоящем Договоре;</w:t>
      </w:r>
    </w:p>
    <w:p w14:paraId="37AE551E" w14:textId="1E0936E7" w:rsidR="00AD2E22" w:rsidRPr="00DB2C7C" w:rsidRDefault="00AD2E22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н</w:t>
      </w:r>
      <w:r w:rsidR="008F3841" w:rsidRPr="00DB2C7C">
        <w:rPr>
          <w:rFonts w:ascii="Times New Roman" w:hAnsi="Times New Roman" w:cs="Times New Roman"/>
          <w:lang w:eastAsia="zh-CN"/>
        </w:rPr>
        <w:t xml:space="preserve">ести ответственность за качество </w:t>
      </w:r>
      <w:r w:rsidR="00D46C8C" w:rsidRPr="00DB2C7C">
        <w:rPr>
          <w:rFonts w:ascii="Times New Roman" w:hAnsi="Times New Roman" w:cs="Times New Roman"/>
          <w:lang w:eastAsia="zh-CN"/>
        </w:rPr>
        <w:t>Услуг</w:t>
      </w:r>
      <w:r w:rsidR="008F3841" w:rsidRPr="00DB2C7C">
        <w:rPr>
          <w:rFonts w:ascii="Times New Roman" w:hAnsi="Times New Roman" w:cs="Times New Roman"/>
          <w:lang w:eastAsia="zh-CN"/>
        </w:rPr>
        <w:t xml:space="preserve">, оказываемых с использованием </w:t>
      </w:r>
      <w:r w:rsidR="00992FC4">
        <w:rPr>
          <w:rFonts w:ascii="Times New Roman" w:hAnsi="Times New Roman" w:cs="Times New Roman"/>
          <w:lang w:eastAsia="zh-CN"/>
        </w:rPr>
        <w:t>ОИС</w:t>
      </w:r>
      <w:r w:rsidR="008F3841" w:rsidRPr="00DB2C7C">
        <w:rPr>
          <w:rFonts w:ascii="Times New Roman" w:hAnsi="Times New Roman" w:cs="Times New Roman"/>
          <w:lang w:eastAsia="zh-CN"/>
        </w:rPr>
        <w:t>;</w:t>
      </w:r>
    </w:p>
    <w:p w14:paraId="36043ACA" w14:textId="38A15E69" w:rsidR="00A66CF5" w:rsidRPr="00DB2C7C" w:rsidRDefault="008F3841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обеспечить соответствие качества оказываемых </w:t>
      </w:r>
      <w:r w:rsidR="00AD2E22" w:rsidRPr="00DB2C7C">
        <w:rPr>
          <w:rFonts w:ascii="Times New Roman" w:hAnsi="Times New Roman" w:cs="Times New Roman"/>
          <w:lang w:eastAsia="zh-CN"/>
        </w:rPr>
        <w:t>Услуг</w:t>
      </w:r>
      <w:r w:rsidRPr="00DB2C7C">
        <w:rPr>
          <w:rFonts w:ascii="Times New Roman" w:hAnsi="Times New Roman" w:cs="Times New Roman"/>
          <w:lang w:eastAsia="zh-CN"/>
        </w:rPr>
        <w:t xml:space="preserve"> требованиям к качеству соответствующих </w:t>
      </w:r>
      <w:r w:rsidR="00A66CF5" w:rsidRPr="00DB2C7C">
        <w:rPr>
          <w:rFonts w:ascii="Times New Roman" w:hAnsi="Times New Roman" w:cs="Times New Roman"/>
          <w:lang w:eastAsia="zh-CN"/>
        </w:rPr>
        <w:t>у</w:t>
      </w:r>
      <w:r w:rsidR="00AD2E22" w:rsidRPr="00DB2C7C">
        <w:rPr>
          <w:rFonts w:ascii="Times New Roman" w:hAnsi="Times New Roman" w:cs="Times New Roman"/>
          <w:lang w:eastAsia="zh-CN"/>
        </w:rPr>
        <w:t>слуг</w:t>
      </w:r>
      <w:r w:rsidRPr="00DB2C7C">
        <w:rPr>
          <w:rFonts w:ascii="Times New Roman" w:hAnsi="Times New Roman" w:cs="Times New Roman"/>
          <w:lang w:eastAsia="zh-CN"/>
        </w:rPr>
        <w:t>, установленных действующим законодательством</w:t>
      </w:r>
      <w:r w:rsidR="0033054F" w:rsidRPr="00DB2C7C">
        <w:rPr>
          <w:rFonts w:ascii="Times New Roman" w:hAnsi="Times New Roman" w:cs="Times New Roman"/>
          <w:lang w:eastAsia="zh-CN"/>
        </w:rPr>
        <w:t xml:space="preserve">, </w:t>
      </w:r>
      <w:r w:rsidR="00A66CF5" w:rsidRPr="00DB2C7C">
        <w:rPr>
          <w:rFonts w:ascii="Times New Roman" w:hAnsi="Times New Roman" w:cs="Times New Roman"/>
          <w:lang w:eastAsia="zh-CN"/>
        </w:rPr>
        <w:t>настоящим Договором</w:t>
      </w:r>
      <w:r w:rsidR="0033054F" w:rsidRPr="00DB2C7C">
        <w:rPr>
          <w:rFonts w:ascii="Times New Roman" w:hAnsi="Times New Roman" w:cs="Times New Roman"/>
          <w:lang w:eastAsia="zh-CN"/>
        </w:rPr>
        <w:t xml:space="preserve"> и </w:t>
      </w:r>
      <w:r w:rsidR="00097637">
        <w:rPr>
          <w:rFonts w:ascii="Times New Roman" w:hAnsi="Times New Roman" w:cs="Times New Roman"/>
          <w:lang w:eastAsia="zh-CN"/>
        </w:rPr>
        <w:t>Договором присоединения</w:t>
      </w:r>
      <w:r w:rsidRPr="00DB2C7C">
        <w:rPr>
          <w:rFonts w:ascii="Times New Roman" w:hAnsi="Times New Roman" w:cs="Times New Roman"/>
          <w:lang w:eastAsia="zh-CN"/>
        </w:rPr>
        <w:t>;</w:t>
      </w:r>
    </w:p>
    <w:p w14:paraId="5B501785" w14:textId="5C571398" w:rsidR="00124B84" w:rsidRPr="00DB2C7C" w:rsidRDefault="004A65AC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н</w:t>
      </w:r>
      <w:r w:rsidR="008F3841" w:rsidRPr="00DB2C7C">
        <w:rPr>
          <w:rFonts w:ascii="Times New Roman" w:hAnsi="Times New Roman" w:cs="Times New Roman"/>
          <w:lang w:eastAsia="zh-CN"/>
        </w:rPr>
        <w:t xml:space="preserve">е предпринимать никаких действий, нарушающих исключительное право </w:t>
      </w:r>
      <w:r w:rsidR="00A66CF5" w:rsidRPr="00DB2C7C">
        <w:rPr>
          <w:rFonts w:ascii="Times New Roman" w:hAnsi="Times New Roman" w:cs="Times New Roman"/>
          <w:lang w:eastAsia="zh-CN"/>
        </w:rPr>
        <w:t>Лицензиара на Товарный знак</w:t>
      </w:r>
      <w:r w:rsidR="008F3841" w:rsidRPr="00DB2C7C">
        <w:rPr>
          <w:rFonts w:ascii="Times New Roman" w:hAnsi="Times New Roman" w:cs="Times New Roman"/>
          <w:lang w:eastAsia="zh-CN"/>
        </w:rPr>
        <w:t xml:space="preserve"> и</w:t>
      </w:r>
      <w:r w:rsidR="00A66CF5" w:rsidRPr="00DB2C7C">
        <w:rPr>
          <w:rFonts w:ascii="Times New Roman" w:hAnsi="Times New Roman" w:cs="Times New Roman"/>
          <w:lang w:eastAsia="zh-CN"/>
        </w:rPr>
        <w:t>/или</w:t>
      </w:r>
      <w:r w:rsidR="008F3841" w:rsidRPr="00DB2C7C">
        <w:rPr>
          <w:rFonts w:ascii="Times New Roman" w:hAnsi="Times New Roman" w:cs="Times New Roman"/>
          <w:lang w:eastAsia="zh-CN"/>
        </w:rPr>
        <w:t xml:space="preserve"> иные </w:t>
      </w:r>
      <w:r w:rsidR="00DF200C">
        <w:rPr>
          <w:rFonts w:ascii="Times New Roman" w:hAnsi="Times New Roman" w:cs="Times New Roman"/>
          <w:lang w:eastAsia="zh-CN"/>
        </w:rPr>
        <w:t>ОИС</w:t>
      </w:r>
      <w:r w:rsidR="008F3841" w:rsidRPr="00DB2C7C">
        <w:rPr>
          <w:rFonts w:ascii="Times New Roman" w:hAnsi="Times New Roman" w:cs="Times New Roman"/>
          <w:lang w:eastAsia="zh-CN"/>
        </w:rPr>
        <w:t xml:space="preserve">, в частности оспаривать исключительное право </w:t>
      </w:r>
      <w:r w:rsidR="00A66CF5" w:rsidRPr="00DB2C7C">
        <w:rPr>
          <w:rFonts w:ascii="Times New Roman" w:hAnsi="Times New Roman" w:cs="Times New Roman"/>
          <w:lang w:eastAsia="zh-CN"/>
        </w:rPr>
        <w:t>Лицензиара</w:t>
      </w:r>
      <w:r w:rsidR="008F3841" w:rsidRPr="00DB2C7C">
        <w:rPr>
          <w:rFonts w:ascii="Times New Roman" w:hAnsi="Times New Roman" w:cs="Times New Roman"/>
          <w:lang w:eastAsia="zh-CN"/>
        </w:rPr>
        <w:t>, регистрировать или предпринимать попытки зарегистрировать какой-либо товарн</w:t>
      </w:r>
      <w:r w:rsidR="007520E1" w:rsidRPr="00DB2C7C">
        <w:rPr>
          <w:rFonts w:ascii="Times New Roman" w:hAnsi="Times New Roman" w:cs="Times New Roman"/>
          <w:lang w:eastAsia="zh-CN"/>
        </w:rPr>
        <w:t>ый</w:t>
      </w:r>
      <w:r w:rsidR="008F3841" w:rsidRPr="00DB2C7C">
        <w:rPr>
          <w:rFonts w:ascii="Times New Roman" w:hAnsi="Times New Roman" w:cs="Times New Roman"/>
          <w:lang w:eastAsia="zh-CN"/>
        </w:rPr>
        <w:t xml:space="preserve"> знак (знак обслуживания), которые частично или полностью </w:t>
      </w:r>
      <w:r w:rsidR="00956FE3">
        <w:rPr>
          <w:rFonts w:ascii="Times New Roman" w:hAnsi="Times New Roman" w:cs="Times New Roman"/>
          <w:lang w:eastAsia="zh-CN"/>
        </w:rPr>
        <w:t>включают</w:t>
      </w:r>
      <w:r w:rsidR="008F3841" w:rsidRPr="00DB2C7C">
        <w:rPr>
          <w:rFonts w:ascii="Times New Roman" w:hAnsi="Times New Roman" w:cs="Times New Roman"/>
          <w:lang w:eastAsia="zh-CN"/>
        </w:rPr>
        <w:t xml:space="preserve"> или имеют сходство до степени смешения </w:t>
      </w:r>
      <w:r w:rsidR="00A66CF5" w:rsidRPr="00DB2C7C">
        <w:rPr>
          <w:rFonts w:ascii="Times New Roman" w:hAnsi="Times New Roman" w:cs="Times New Roman"/>
          <w:lang w:eastAsia="zh-CN"/>
        </w:rPr>
        <w:t>с Товарным знаком и/или Объектами авторск</w:t>
      </w:r>
      <w:r w:rsidRPr="00DB2C7C">
        <w:rPr>
          <w:rFonts w:ascii="Times New Roman" w:hAnsi="Times New Roman" w:cs="Times New Roman"/>
          <w:lang w:eastAsia="zh-CN"/>
        </w:rPr>
        <w:t>о</w:t>
      </w:r>
      <w:r w:rsidR="00A66CF5" w:rsidRPr="00DB2C7C">
        <w:rPr>
          <w:rFonts w:ascii="Times New Roman" w:hAnsi="Times New Roman" w:cs="Times New Roman"/>
          <w:lang w:eastAsia="zh-CN"/>
        </w:rPr>
        <w:t>го права Лицензиара</w:t>
      </w:r>
      <w:r w:rsidR="008F3841" w:rsidRPr="00DB2C7C">
        <w:rPr>
          <w:rFonts w:ascii="Times New Roman" w:hAnsi="Times New Roman" w:cs="Times New Roman"/>
          <w:lang w:eastAsia="zh-CN"/>
        </w:rPr>
        <w:t>;</w:t>
      </w:r>
    </w:p>
    <w:p w14:paraId="2AA335BD" w14:textId="77777777" w:rsidR="00124B84" w:rsidRPr="00DB2C7C" w:rsidRDefault="008F3841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не копировать, не передавать</w:t>
      </w:r>
      <w:r w:rsidR="00BB0A40" w:rsidRPr="00DB2C7C">
        <w:rPr>
          <w:rFonts w:ascii="Times New Roman" w:hAnsi="Times New Roman" w:cs="Times New Roman"/>
          <w:lang w:eastAsia="zh-CN"/>
        </w:rPr>
        <w:t>, не доводить до сведения третьих лиц, не делать общедоступными и не публиковать</w:t>
      </w:r>
      <w:r w:rsidRPr="00DB2C7C">
        <w:rPr>
          <w:rFonts w:ascii="Times New Roman" w:hAnsi="Times New Roman" w:cs="Times New Roman"/>
          <w:lang w:eastAsia="zh-CN"/>
        </w:rPr>
        <w:t xml:space="preserve"> </w:t>
      </w:r>
      <w:r w:rsidR="00BB0A40" w:rsidRPr="00DB2C7C">
        <w:rPr>
          <w:rFonts w:ascii="Times New Roman" w:hAnsi="Times New Roman" w:cs="Times New Roman"/>
          <w:lang w:eastAsia="zh-CN"/>
        </w:rPr>
        <w:t>и/</w:t>
      </w:r>
      <w:r w:rsidRPr="00DB2C7C">
        <w:rPr>
          <w:rFonts w:ascii="Times New Roman" w:hAnsi="Times New Roman" w:cs="Times New Roman"/>
          <w:lang w:eastAsia="zh-CN"/>
        </w:rPr>
        <w:t xml:space="preserve">или каким-либо иным образом не воспроизводить полностью или частично </w:t>
      </w:r>
      <w:r w:rsidR="00124B84" w:rsidRPr="00DB2C7C">
        <w:rPr>
          <w:rFonts w:ascii="Times New Roman" w:hAnsi="Times New Roman" w:cs="Times New Roman"/>
          <w:lang w:eastAsia="zh-CN"/>
        </w:rPr>
        <w:t>ноу-хау (секрет производства)</w:t>
      </w:r>
      <w:r w:rsidR="00BB0A40" w:rsidRPr="00DB2C7C">
        <w:rPr>
          <w:rFonts w:ascii="Times New Roman" w:hAnsi="Times New Roman" w:cs="Times New Roman"/>
          <w:lang w:eastAsia="zh-CN"/>
        </w:rPr>
        <w:t>, кроме случаев, прямо предусмотренных настоящим Договором</w:t>
      </w:r>
      <w:r w:rsidRPr="00DB2C7C">
        <w:rPr>
          <w:rFonts w:ascii="Times New Roman" w:hAnsi="Times New Roman" w:cs="Times New Roman"/>
          <w:lang w:eastAsia="zh-CN"/>
        </w:rPr>
        <w:t xml:space="preserve">. </w:t>
      </w:r>
      <w:r w:rsidR="00124B84" w:rsidRPr="00DB2C7C">
        <w:rPr>
          <w:rFonts w:ascii="Times New Roman" w:hAnsi="Times New Roman" w:cs="Times New Roman"/>
          <w:lang w:eastAsia="zh-CN"/>
        </w:rPr>
        <w:t>Лицензиат</w:t>
      </w:r>
      <w:r w:rsidRPr="00DB2C7C">
        <w:rPr>
          <w:rFonts w:ascii="Times New Roman" w:hAnsi="Times New Roman" w:cs="Times New Roman"/>
          <w:lang w:eastAsia="zh-CN"/>
        </w:rPr>
        <w:t xml:space="preserve"> должен приложить все усилия для того, чтобы каждый </w:t>
      </w:r>
      <w:r w:rsidR="00124B84" w:rsidRPr="00DB2C7C">
        <w:rPr>
          <w:rFonts w:ascii="Times New Roman" w:hAnsi="Times New Roman" w:cs="Times New Roman"/>
          <w:lang w:eastAsia="zh-CN"/>
        </w:rPr>
        <w:t>Оператор ПВЗ</w:t>
      </w:r>
      <w:r w:rsidRPr="00DB2C7C">
        <w:rPr>
          <w:rFonts w:ascii="Times New Roman" w:hAnsi="Times New Roman" w:cs="Times New Roman"/>
          <w:lang w:eastAsia="zh-CN"/>
        </w:rPr>
        <w:t xml:space="preserve"> получал </w:t>
      </w:r>
      <w:r w:rsidR="00124B84" w:rsidRPr="00DB2C7C">
        <w:rPr>
          <w:rFonts w:ascii="Times New Roman" w:hAnsi="Times New Roman" w:cs="Times New Roman"/>
          <w:lang w:eastAsia="zh-CN"/>
        </w:rPr>
        <w:t xml:space="preserve">исключительно </w:t>
      </w:r>
      <w:r w:rsidRPr="00DB2C7C">
        <w:rPr>
          <w:rFonts w:ascii="Times New Roman" w:hAnsi="Times New Roman" w:cs="Times New Roman"/>
          <w:lang w:eastAsia="zh-CN"/>
        </w:rPr>
        <w:t xml:space="preserve">ту информацию, которая необходима </w:t>
      </w:r>
      <w:r w:rsidR="00124B84" w:rsidRPr="00DB2C7C">
        <w:rPr>
          <w:rFonts w:ascii="Times New Roman" w:hAnsi="Times New Roman" w:cs="Times New Roman"/>
          <w:lang w:eastAsia="zh-CN"/>
        </w:rPr>
        <w:t xml:space="preserve">непосредственно </w:t>
      </w:r>
      <w:r w:rsidRPr="00DB2C7C">
        <w:rPr>
          <w:rFonts w:ascii="Times New Roman" w:hAnsi="Times New Roman" w:cs="Times New Roman"/>
          <w:lang w:eastAsia="zh-CN"/>
        </w:rPr>
        <w:t xml:space="preserve">для выполнения его </w:t>
      </w:r>
      <w:r w:rsidR="00124B84" w:rsidRPr="00DB2C7C">
        <w:rPr>
          <w:rFonts w:ascii="Times New Roman" w:hAnsi="Times New Roman" w:cs="Times New Roman"/>
          <w:lang w:eastAsia="zh-CN"/>
        </w:rPr>
        <w:t>функции;</w:t>
      </w:r>
    </w:p>
    <w:p w14:paraId="52516721" w14:textId="3FA12B62" w:rsidR="00124B84" w:rsidRPr="00DB2C7C" w:rsidRDefault="00124B84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не </w:t>
      </w:r>
      <w:r w:rsidR="008F3841" w:rsidRPr="00DB2C7C">
        <w:rPr>
          <w:rFonts w:ascii="Times New Roman" w:hAnsi="Times New Roman" w:cs="Times New Roman"/>
          <w:lang w:eastAsia="zh-CN"/>
        </w:rPr>
        <w:t xml:space="preserve">предоставлять (любым способом) третьим лицам право на пользование </w:t>
      </w:r>
      <w:r w:rsidR="00A633FA">
        <w:rPr>
          <w:rFonts w:ascii="Times New Roman" w:hAnsi="Times New Roman" w:cs="Times New Roman"/>
          <w:lang w:eastAsia="zh-CN"/>
        </w:rPr>
        <w:t>ОИС</w:t>
      </w:r>
      <w:r w:rsidR="008F3841" w:rsidRPr="00DB2C7C">
        <w:rPr>
          <w:rFonts w:ascii="Times New Roman" w:hAnsi="Times New Roman" w:cs="Times New Roman"/>
          <w:lang w:eastAsia="zh-CN"/>
        </w:rPr>
        <w:t xml:space="preserve"> без письменного согласия </w:t>
      </w:r>
      <w:r w:rsidRPr="00DB2C7C">
        <w:rPr>
          <w:rFonts w:ascii="Times New Roman" w:hAnsi="Times New Roman" w:cs="Times New Roman"/>
          <w:lang w:eastAsia="zh-CN"/>
        </w:rPr>
        <w:t>Лицензиара;</w:t>
      </w:r>
    </w:p>
    <w:p w14:paraId="17EE442B" w14:textId="4ECE8AF9" w:rsidR="00124B84" w:rsidRPr="00DB2C7C" w:rsidRDefault="008F3841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 xml:space="preserve">не осуществлять в рамках </w:t>
      </w:r>
      <w:r w:rsidR="00124B84" w:rsidRPr="00DB2C7C">
        <w:rPr>
          <w:rFonts w:ascii="Times New Roman" w:hAnsi="Times New Roman" w:cs="Times New Roman"/>
          <w:lang w:eastAsia="zh-CN"/>
        </w:rPr>
        <w:t>ПВЗ</w:t>
      </w:r>
      <w:r w:rsidRPr="00DB2C7C">
        <w:rPr>
          <w:rFonts w:ascii="Times New Roman" w:hAnsi="Times New Roman" w:cs="Times New Roman"/>
          <w:lang w:eastAsia="zh-CN"/>
        </w:rPr>
        <w:t xml:space="preserve"> никакой другой деятельности, отличной от указанной в </w:t>
      </w:r>
      <w:r w:rsidR="00097637" w:rsidRPr="00097637">
        <w:rPr>
          <w:rFonts w:ascii="Times New Roman" w:hAnsi="Times New Roman" w:cs="Times New Roman"/>
          <w:lang w:eastAsia="zh-CN"/>
        </w:rPr>
        <w:t>Д</w:t>
      </w:r>
      <w:r w:rsidR="00097637">
        <w:rPr>
          <w:rFonts w:ascii="Times New Roman" w:hAnsi="Times New Roman" w:cs="Times New Roman"/>
          <w:lang w:eastAsia="zh-CN"/>
        </w:rPr>
        <w:t>оговоре</w:t>
      </w:r>
      <w:r w:rsidR="00097637" w:rsidRPr="00097637">
        <w:rPr>
          <w:rFonts w:ascii="Times New Roman" w:hAnsi="Times New Roman" w:cs="Times New Roman"/>
          <w:lang w:eastAsia="zh-CN"/>
        </w:rPr>
        <w:t xml:space="preserve"> присоединения</w:t>
      </w:r>
      <w:r w:rsidR="00124B84" w:rsidRPr="00DB2C7C">
        <w:rPr>
          <w:rFonts w:ascii="Times New Roman" w:hAnsi="Times New Roman" w:cs="Times New Roman"/>
          <w:lang w:eastAsia="zh-CN"/>
        </w:rPr>
        <w:t>;</w:t>
      </w:r>
    </w:p>
    <w:p w14:paraId="2AB9DDAB" w14:textId="7DBC463F" w:rsidR="00AF2F13" w:rsidRPr="006F22AC" w:rsidRDefault="00124B84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6F22AC">
        <w:rPr>
          <w:rFonts w:ascii="Times New Roman" w:hAnsi="Times New Roman" w:cs="Times New Roman"/>
          <w:lang w:eastAsia="zh-CN"/>
        </w:rPr>
        <w:t xml:space="preserve">не принимать </w:t>
      </w:r>
      <w:r w:rsidR="008F3841" w:rsidRPr="006F22AC">
        <w:rPr>
          <w:rFonts w:ascii="Times New Roman" w:hAnsi="Times New Roman" w:cs="Times New Roman"/>
          <w:lang w:eastAsia="zh-CN"/>
        </w:rPr>
        <w:t xml:space="preserve">ни в какой форме участие в любой деятельности, которая может создать </w:t>
      </w:r>
      <w:r w:rsidR="004A65AC" w:rsidRPr="006F22AC">
        <w:rPr>
          <w:rFonts w:ascii="Times New Roman" w:hAnsi="Times New Roman" w:cs="Times New Roman"/>
          <w:lang w:eastAsia="zh-CN"/>
        </w:rPr>
        <w:t>н</w:t>
      </w:r>
      <w:r w:rsidR="008F3841" w:rsidRPr="006F22AC">
        <w:rPr>
          <w:rFonts w:ascii="Times New Roman" w:hAnsi="Times New Roman" w:cs="Times New Roman"/>
          <w:lang w:eastAsia="zh-CN"/>
        </w:rPr>
        <w:t xml:space="preserve">едобросовестную конкуренцию </w:t>
      </w:r>
      <w:r w:rsidRPr="006F22AC">
        <w:rPr>
          <w:rFonts w:ascii="Times New Roman" w:hAnsi="Times New Roman" w:cs="Times New Roman"/>
          <w:lang w:eastAsia="zh-CN"/>
        </w:rPr>
        <w:t>Лицензиару</w:t>
      </w:r>
      <w:r w:rsidR="008F3841" w:rsidRPr="006F22AC">
        <w:rPr>
          <w:rFonts w:ascii="Times New Roman" w:hAnsi="Times New Roman" w:cs="Times New Roman"/>
          <w:lang w:eastAsia="zh-CN"/>
        </w:rPr>
        <w:t xml:space="preserve"> или нанести ему какой-либо ущерб (</w:t>
      </w:r>
      <w:r w:rsidR="00A633FA">
        <w:rPr>
          <w:rFonts w:ascii="Times New Roman" w:hAnsi="Times New Roman" w:cs="Times New Roman"/>
          <w:lang w:eastAsia="zh-CN"/>
        </w:rPr>
        <w:t xml:space="preserve">материальный, </w:t>
      </w:r>
      <w:proofErr w:type="spellStart"/>
      <w:r w:rsidR="00A633FA">
        <w:rPr>
          <w:rFonts w:ascii="Times New Roman" w:hAnsi="Times New Roman" w:cs="Times New Roman"/>
          <w:lang w:eastAsia="zh-CN"/>
        </w:rPr>
        <w:t>имиджевый</w:t>
      </w:r>
      <w:proofErr w:type="spellEnd"/>
      <w:r w:rsidR="00A633FA">
        <w:rPr>
          <w:rFonts w:ascii="Times New Roman" w:hAnsi="Times New Roman" w:cs="Times New Roman"/>
          <w:lang w:eastAsia="zh-CN"/>
        </w:rPr>
        <w:t xml:space="preserve"> и т.д.)</w:t>
      </w:r>
      <w:r w:rsidR="00AF2F13" w:rsidRPr="006F22AC">
        <w:rPr>
          <w:rFonts w:ascii="Times New Roman" w:hAnsi="Times New Roman" w:cs="Times New Roman"/>
          <w:lang w:eastAsia="zh-CN"/>
        </w:rPr>
        <w:t>;</w:t>
      </w:r>
      <w:bookmarkStart w:id="4" w:name="_Hlk496554780"/>
      <w:bookmarkEnd w:id="4"/>
    </w:p>
    <w:p w14:paraId="3779BDDE" w14:textId="3BD2C2DC" w:rsidR="00AF2F13" w:rsidRPr="006F22AC" w:rsidRDefault="0006278E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6F22AC">
        <w:rPr>
          <w:rFonts w:ascii="Times New Roman" w:hAnsi="Times New Roman" w:cs="Times New Roman"/>
          <w:lang w:eastAsia="zh-CN"/>
        </w:rPr>
        <w:t xml:space="preserve">без согласия Лицензиара, в течение всего срока действия </w:t>
      </w:r>
      <w:r w:rsidR="00097637">
        <w:rPr>
          <w:rFonts w:ascii="Times New Roman" w:hAnsi="Times New Roman" w:cs="Times New Roman"/>
          <w:lang w:eastAsia="zh-CN"/>
        </w:rPr>
        <w:t>Договора присоединения</w:t>
      </w:r>
      <w:r w:rsidRPr="006F22AC">
        <w:rPr>
          <w:rFonts w:ascii="Times New Roman" w:hAnsi="Times New Roman" w:cs="Times New Roman"/>
          <w:lang w:eastAsia="zh-CN"/>
        </w:rPr>
        <w:t xml:space="preserve">, </w:t>
      </w:r>
      <w:r w:rsidR="00AF2F13" w:rsidRPr="006F22AC">
        <w:rPr>
          <w:rFonts w:ascii="Times New Roman" w:hAnsi="Times New Roman" w:cs="Times New Roman"/>
          <w:lang w:eastAsia="zh-CN"/>
        </w:rPr>
        <w:t xml:space="preserve">не </w:t>
      </w:r>
      <w:r w:rsidR="008F3841" w:rsidRPr="006F22AC">
        <w:rPr>
          <w:rFonts w:ascii="Times New Roman" w:hAnsi="Times New Roman" w:cs="Times New Roman"/>
          <w:lang w:eastAsia="zh-CN"/>
        </w:rPr>
        <w:t>размещать вывески,</w:t>
      </w:r>
      <w:r w:rsidR="00AF2F13" w:rsidRPr="006F22AC">
        <w:rPr>
          <w:rFonts w:ascii="Times New Roman" w:hAnsi="Times New Roman" w:cs="Times New Roman"/>
          <w:lang w:eastAsia="zh-CN"/>
        </w:rPr>
        <w:t xml:space="preserve"> таблички и иные</w:t>
      </w:r>
      <w:r w:rsidR="008F3841" w:rsidRPr="006F22AC">
        <w:rPr>
          <w:rFonts w:ascii="Times New Roman" w:hAnsi="Times New Roman" w:cs="Times New Roman"/>
          <w:lang w:eastAsia="zh-CN"/>
        </w:rPr>
        <w:t xml:space="preserve"> </w:t>
      </w:r>
      <w:r w:rsidR="00AF2F13" w:rsidRPr="006F22AC">
        <w:rPr>
          <w:rFonts w:ascii="Times New Roman" w:hAnsi="Times New Roman" w:cs="Times New Roman"/>
          <w:lang w:eastAsia="zh-CN"/>
        </w:rPr>
        <w:t xml:space="preserve">Рекламные материалы, </w:t>
      </w:r>
      <w:r w:rsidR="008F3841" w:rsidRPr="006F22AC">
        <w:rPr>
          <w:rFonts w:ascii="Times New Roman" w:hAnsi="Times New Roman" w:cs="Times New Roman"/>
          <w:lang w:eastAsia="zh-CN"/>
        </w:rPr>
        <w:t xml:space="preserve">а также </w:t>
      </w:r>
      <w:r w:rsidR="00AF2F13" w:rsidRPr="006F22AC">
        <w:rPr>
          <w:rFonts w:ascii="Times New Roman" w:hAnsi="Times New Roman" w:cs="Times New Roman"/>
          <w:lang w:eastAsia="zh-CN"/>
        </w:rPr>
        <w:t xml:space="preserve">не </w:t>
      </w:r>
      <w:r w:rsidR="008F3841" w:rsidRPr="006F22AC">
        <w:rPr>
          <w:rFonts w:ascii="Times New Roman" w:hAnsi="Times New Roman" w:cs="Times New Roman"/>
          <w:lang w:eastAsia="zh-CN"/>
        </w:rPr>
        <w:t>создавать в сети Интернет сайты</w:t>
      </w:r>
      <w:r w:rsidR="00AF2F13" w:rsidRPr="006F22AC">
        <w:rPr>
          <w:rFonts w:ascii="Times New Roman" w:hAnsi="Times New Roman" w:cs="Times New Roman"/>
          <w:lang w:eastAsia="zh-CN"/>
        </w:rPr>
        <w:t>/страницы</w:t>
      </w:r>
      <w:r w:rsidR="008F3841" w:rsidRPr="006F22AC">
        <w:rPr>
          <w:rFonts w:ascii="Times New Roman" w:hAnsi="Times New Roman" w:cs="Times New Roman"/>
          <w:lang w:eastAsia="zh-CN"/>
        </w:rPr>
        <w:t xml:space="preserve"> с </w:t>
      </w:r>
      <w:r w:rsidR="00AF2F13" w:rsidRPr="006F22AC">
        <w:rPr>
          <w:rFonts w:ascii="Times New Roman" w:hAnsi="Times New Roman" w:cs="Times New Roman"/>
          <w:lang w:eastAsia="zh-CN"/>
        </w:rPr>
        <w:t>обозначениями</w:t>
      </w:r>
      <w:r w:rsidR="008F3841" w:rsidRPr="006F22AC">
        <w:rPr>
          <w:rFonts w:ascii="Times New Roman" w:hAnsi="Times New Roman" w:cs="Times New Roman"/>
          <w:lang w:eastAsia="zh-CN"/>
        </w:rPr>
        <w:t>, схожим (созвучным) с Товарным знаком до степени смешения</w:t>
      </w:r>
      <w:r w:rsidR="00AF2F13" w:rsidRPr="006F22AC">
        <w:rPr>
          <w:rFonts w:ascii="Times New Roman" w:hAnsi="Times New Roman" w:cs="Times New Roman"/>
          <w:lang w:eastAsia="zh-CN"/>
        </w:rPr>
        <w:t xml:space="preserve"> или имитирующие его и/или Объекты авторского права Лицензиара</w:t>
      </w:r>
      <w:r w:rsidR="008F3841" w:rsidRPr="006F22AC">
        <w:rPr>
          <w:rFonts w:ascii="Times New Roman" w:hAnsi="Times New Roman" w:cs="Times New Roman"/>
          <w:lang w:eastAsia="zh-CN"/>
        </w:rPr>
        <w:t xml:space="preserve"> и </w:t>
      </w:r>
      <w:r w:rsidR="00AF2F13" w:rsidRPr="006F22AC">
        <w:rPr>
          <w:rFonts w:ascii="Times New Roman" w:hAnsi="Times New Roman" w:cs="Times New Roman"/>
          <w:lang w:eastAsia="zh-CN"/>
        </w:rPr>
        <w:t xml:space="preserve">не </w:t>
      </w:r>
      <w:r w:rsidR="008F3841" w:rsidRPr="006F22AC">
        <w:rPr>
          <w:rFonts w:ascii="Times New Roman" w:hAnsi="Times New Roman" w:cs="Times New Roman"/>
          <w:lang w:eastAsia="zh-CN"/>
        </w:rPr>
        <w:t xml:space="preserve">размещать информацию, которая может ввести в заблуждение </w:t>
      </w:r>
      <w:r w:rsidR="00AF2F13" w:rsidRPr="006F22AC">
        <w:rPr>
          <w:rFonts w:ascii="Times New Roman" w:hAnsi="Times New Roman" w:cs="Times New Roman"/>
          <w:lang w:eastAsia="zh-CN"/>
        </w:rPr>
        <w:t>К</w:t>
      </w:r>
      <w:r w:rsidR="008F3841" w:rsidRPr="006F22AC">
        <w:rPr>
          <w:rFonts w:ascii="Times New Roman" w:hAnsi="Times New Roman" w:cs="Times New Roman"/>
          <w:lang w:eastAsia="zh-CN"/>
        </w:rPr>
        <w:t xml:space="preserve">лиентов относительно Услуг, оказываемых </w:t>
      </w:r>
      <w:r w:rsidR="00AF2F13" w:rsidRPr="006F22AC">
        <w:rPr>
          <w:rFonts w:ascii="Times New Roman" w:hAnsi="Times New Roman" w:cs="Times New Roman"/>
          <w:lang w:eastAsia="zh-CN"/>
        </w:rPr>
        <w:t>Лицензиатом;</w:t>
      </w:r>
    </w:p>
    <w:p w14:paraId="5475B1D5" w14:textId="37AEB788" w:rsidR="00AF2F13" w:rsidRPr="00DB2C7C" w:rsidRDefault="008F3841" w:rsidP="001C5876">
      <w:pPr>
        <w:pStyle w:val="afa"/>
        <w:numPr>
          <w:ilvl w:val="2"/>
          <w:numId w:val="9"/>
        </w:numPr>
        <w:tabs>
          <w:tab w:val="left" w:pos="900"/>
          <w:tab w:val="left" w:pos="993"/>
          <w:tab w:val="left" w:pos="1080"/>
          <w:tab w:val="left" w:pos="1260"/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hAnsi="Times New Roman" w:cs="Times New Roman"/>
          <w:lang w:eastAsia="zh-CN"/>
        </w:rPr>
      </w:pPr>
      <w:r w:rsidRPr="00DB2C7C">
        <w:rPr>
          <w:rFonts w:ascii="Times New Roman" w:hAnsi="Times New Roman" w:cs="Times New Roman"/>
          <w:lang w:eastAsia="zh-CN"/>
        </w:rPr>
        <w:t>не использовать Товарный знак в политических целях или вместе со знаками, обозначающими политические партии, а также</w:t>
      </w:r>
      <w:r w:rsidR="00AF2F13" w:rsidRPr="00DB2C7C">
        <w:rPr>
          <w:rFonts w:ascii="Times New Roman" w:hAnsi="Times New Roman" w:cs="Times New Roman"/>
          <w:lang w:eastAsia="zh-CN"/>
        </w:rPr>
        <w:t xml:space="preserve"> не</w:t>
      </w:r>
      <w:r w:rsidRPr="00DB2C7C">
        <w:rPr>
          <w:rFonts w:ascii="Times New Roman" w:hAnsi="Times New Roman" w:cs="Times New Roman"/>
          <w:lang w:eastAsia="zh-CN"/>
        </w:rPr>
        <w:t xml:space="preserve"> использовать Товарный знак в местах, где проводят</w:t>
      </w:r>
      <w:r w:rsidR="00AF2F13" w:rsidRPr="00DB2C7C">
        <w:rPr>
          <w:rFonts w:ascii="Times New Roman" w:hAnsi="Times New Roman" w:cs="Times New Roman"/>
          <w:lang w:eastAsia="zh-CN"/>
        </w:rPr>
        <w:t>ся политические митинги и акции, если только Стороны не договорятся об ином;</w:t>
      </w:r>
    </w:p>
    <w:p w14:paraId="42341D75" w14:textId="3F3C9034" w:rsidR="00E975EB" w:rsidRPr="00DB2C7C" w:rsidRDefault="008F3841" w:rsidP="001C5876">
      <w:pPr>
        <w:pStyle w:val="af8"/>
        <w:widowControl w:val="0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>В случае если Лицензиату станет известно о нарушении третьими лицами исключительного права</w:t>
      </w:r>
      <w:r w:rsidR="00DB2AC9" w:rsidRPr="00DB2C7C">
        <w:rPr>
          <w:sz w:val="22"/>
          <w:szCs w:val="22"/>
        </w:rPr>
        <w:t xml:space="preserve"> Лицензиара</w:t>
      </w:r>
      <w:r w:rsidRPr="00DB2C7C">
        <w:rPr>
          <w:sz w:val="22"/>
          <w:szCs w:val="22"/>
        </w:rPr>
        <w:t xml:space="preserve"> на </w:t>
      </w:r>
      <w:r w:rsidR="00A633FA">
        <w:rPr>
          <w:sz w:val="22"/>
          <w:szCs w:val="22"/>
        </w:rPr>
        <w:t>ОИС</w:t>
      </w:r>
      <w:r w:rsidR="00AF2F13" w:rsidRPr="00DB2C7C">
        <w:rPr>
          <w:sz w:val="22"/>
          <w:szCs w:val="22"/>
        </w:rPr>
        <w:t xml:space="preserve">, </w:t>
      </w:r>
      <w:r w:rsidRPr="00DB2C7C">
        <w:rPr>
          <w:sz w:val="22"/>
          <w:szCs w:val="22"/>
        </w:rPr>
        <w:t>он обязу</w:t>
      </w:r>
      <w:r w:rsidR="00DB2AC9" w:rsidRPr="00DB2C7C">
        <w:rPr>
          <w:sz w:val="22"/>
          <w:szCs w:val="22"/>
        </w:rPr>
        <w:t>е</w:t>
      </w:r>
      <w:r w:rsidR="004A65AC" w:rsidRPr="00DB2C7C">
        <w:rPr>
          <w:sz w:val="22"/>
          <w:szCs w:val="22"/>
        </w:rPr>
        <w:t>т</w:t>
      </w:r>
      <w:r w:rsidRPr="00DB2C7C">
        <w:rPr>
          <w:sz w:val="22"/>
          <w:szCs w:val="22"/>
        </w:rPr>
        <w:t xml:space="preserve">ся незамедлительно известить об этом </w:t>
      </w:r>
      <w:r w:rsidR="00DB2AC9" w:rsidRPr="00DB2C7C">
        <w:rPr>
          <w:sz w:val="22"/>
          <w:szCs w:val="22"/>
        </w:rPr>
        <w:t>Лицензиара</w:t>
      </w:r>
      <w:r w:rsidRPr="00DB2C7C">
        <w:rPr>
          <w:sz w:val="22"/>
          <w:szCs w:val="22"/>
        </w:rPr>
        <w:t>.</w:t>
      </w:r>
    </w:p>
    <w:p w14:paraId="624C551B" w14:textId="164A845A" w:rsidR="00E975EB" w:rsidRPr="00DB2C7C" w:rsidRDefault="008F3841" w:rsidP="001C5876">
      <w:pPr>
        <w:pStyle w:val="af8"/>
        <w:widowControl w:val="0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В случае если Лицензиату будут предъявлены претензии или иски по поводу нарушения прав третьих лиц в связи с использованием </w:t>
      </w:r>
      <w:r w:rsidR="00A633FA">
        <w:rPr>
          <w:sz w:val="22"/>
          <w:szCs w:val="22"/>
        </w:rPr>
        <w:t>ОИС</w:t>
      </w:r>
      <w:r w:rsidRPr="00DB2C7C">
        <w:rPr>
          <w:sz w:val="22"/>
          <w:szCs w:val="22"/>
        </w:rPr>
        <w:t xml:space="preserve"> по настоящему договору, Лицензиат </w:t>
      </w:r>
      <w:r w:rsidR="007520E1" w:rsidRPr="00DB2C7C">
        <w:rPr>
          <w:sz w:val="22"/>
          <w:szCs w:val="22"/>
        </w:rPr>
        <w:t xml:space="preserve">незамедлительно </w:t>
      </w:r>
      <w:r w:rsidRPr="00DB2C7C">
        <w:rPr>
          <w:sz w:val="22"/>
          <w:szCs w:val="22"/>
        </w:rPr>
        <w:t>извещает об этом Лицензиара.</w:t>
      </w:r>
    </w:p>
    <w:p w14:paraId="6AED26D0" w14:textId="77777777" w:rsidR="00E975EB" w:rsidRPr="00DB2C7C" w:rsidRDefault="008F3841" w:rsidP="001C5876">
      <w:pPr>
        <w:pStyle w:val="af8"/>
        <w:numPr>
          <w:ilvl w:val="1"/>
          <w:numId w:val="9"/>
        </w:numPr>
        <w:tabs>
          <w:tab w:val="left" w:pos="851"/>
          <w:tab w:val="left" w:pos="1134"/>
          <w:tab w:val="left" w:pos="1276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Лицензиат </w:t>
      </w:r>
      <w:r w:rsidR="00924356" w:rsidRPr="00DB2C7C">
        <w:rPr>
          <w:sz w:val="22"/>
          <w:szCs w:val="22"/>
        </w:rPr>
        <w:t xml:space="preserve">в отношении инициируемых и проводимых им Мероприятий рекламного характера </w:t>
      </w:r>
      <w:r w:rsidRPr="00DB2C7C">
        <w:rPr>
          <w:sz w:val="22"/>
          <w:szCs w:val="22"/>
        </w:rPr>
        <w:t xml:space="preserve">обязуется </w:t>
      </w:r>
      <w:r w:rsidR="00924356" w:rsidRPr="00DB2C7C">
        <w:rPr>
          <w:sz w:val="22"/>
          <w:szCs w:val="22"/>
        </w:rPr>
        <w:t xml:space="preserve">самостоятельно </w:t>
      </w:r>
      <w:r w:rsidRPr="00DB2C7C">
        <w:rPr>
          <w:sz w:val="22"/>
          <w:szCs w:val="22"/>
        </w:rPr>
        <w:t>соблюдать все требования законодательства Российской Федерации о рекламе и самостоятельно нести ответственность в случае его нарушения.</w:t>
      </w:r>
    </w:p>
    <w:p w14:paraId="26F6E6E2" w14:textId="77777777" w:rsidR="00E975EB" w:rsidRPr="00DB2C7C" w:rsidRDefault="008F3841" w:rsidP="000D20C4">
      <w:pPr>
        <w:pStyle w:val="af8"/>
        <w:numPr>
          <w:ilvl w:val="1"/>
          <w:numId w:val="9"/>
        </w:numPr>
        <w:tabs>
          <w:tab w:val="left" w:pos="993"/>
          <w:tab w:val="left" w:pos="1134"/>
          <w:tab w:val="left" w:pos="1276"/>
        </w:tabs>
        <w:spacing w:before="120"/>
        <w:ind w:left="0" w:firstLine="426"/>
        <w:contextualSpacing w:val="0"/>
        <w:jc w:val="both"/>
        <w:rPr>
          <w:sz w:val="22"/>
          <w:szCs w:val="22"/>
        </w:rPr>
      </w:pPr>
      <w:r w:rsidRPr="00DB2C7C">
        <w:rPr>
          <w:sz w:val="22"/>
          <w:szCs w:val="22"/>
        </w:rPr>
        <w:t xml:space="preserve">Лицензиар вправе затребовать при необходимости в любой момент бухгалтерскую отчетность, юридические документы (счета-фактуры, накладные) и иную документацию, </w:t>
      </w:r>
      <w:r w:rsidR="0040277E" w:rsidRPr="00DB2C7C">
        <w:rPr>
          <w:sz w:val="22"/>
          <w:szCs w:val="22"/>
        </w:rPr>
        <w:t>сопровождающую деятельность ПВЗ</w:t>
      </w:r>
      <w:r w:rsidRPr="00DB2C7C">
        <w:rPr>
          <w:sz w:val="22"/>
          <w:szCs w:val="22"/>
        </w:rPr>
        <w:t>.</w:t>
      </w:r>
    </w:p>
    <w:p w14:paraId="1023006A" w14:textId="6977543B" w:rsidR="00E975EB" w:rsidRPr="00DB2C7C" w:rsidRDefault="003C7FFD" w:rsidP="001C5876">
      <w:pPr>
        <w:pStyle w:val="af8"/>
        <w:tabs>
          <w:tab w:val="left" w:pos="993"/>
          <w:tab w:val="left" w:pos="1134"/>
        </w:tabs>
        <w:spacing w:before="120"/>
        <w:ind w:left="0" w:firstLine="426"/>
        <w:contextualSpacing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VII</w:t>
      </w:r>
      <w:r w:rsidR="00943BD9" w:rsidRPr="00DB2C7C">
        <w:rPr>
          <w:b/>
          <w:bCs/>
          <w:sz w:val="22"/>
          <w:szCs w:val="22"/>
        </w:rPr>
        <w:t>. ОБУЧЕНИЕ. МЕРОПРИЯТИЯ РЕКЛАМНОГО ХАРАКТЕРА.</w:t>
      </w:r>
    </w:p>
    <w:p w14:paraId="29D3A532" w14:textId="333F1970" w:rsidR="00534D6D" w:rsidRPr="00586236" w:rsidRDefault="004F2D04" w:rsidP="00586236">
      <w:pPr>
        <w:pStyle w:val="HTML"/>
        <w:tabs>
          <w:tab w:val="left" w:pos="993"/>
        </w:tabs>
        <w:spacing w:before="120" w:after="120"/>
        <w:ind w:firstLine="425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lastRenderedPageBreak/>
        <w:t>7</w:t>
      </w:r>
      <w:r w:rsidR="00A53C68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.1. </w:t>
      </w:r>
      <w:r w:rsidR="00FB69D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Л</w:t>
      </w:r>
      <w:r w:rsidR="00943BD9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ицензиар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</w:t>
      </w:r>
      <w:r w:rsidR="00A633FA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может 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оказыва</w:t>
      </w:r>
      <w:r w:rsidR="00A633FA">
        <w:rPr>
          <w:rFonts w:ascii="Times New Roman" w:eastAsiaTheme="minorHAnsi" w:hAnsi="Times New Roman" w:cs="Times New Roman"/>
          <w:sz w:val="22"/>
          <w:szCs w:val="22"/>
          <w:lang w:eastAsia="ru-RU"/>
        </w:rPr>
        <w:t>ть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Лицензиату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техническое, консультативное содействие и информационную поддержку, в частности:</w:t>
      </w:r>
    </w:p>
    <w:p w14:paraId="37753BF7" w14:textId="1942204A" w:rsidR="00534D6D" w:rsidRPr="00586236" w:rsidRDefault="00534D6D" w:rsidP="00586236">
      <w:pPr>
        <w:pStyle w:val="HTML"/>
        <w:numPr>
          <w:ilvl w:val="0"/>
          <w:numId w:val="15"/>
        </w:numPr>
        <w:tabs>
          <w:tab w:val="left" w:pos="993"/>
        </w:tabs>
        <w:spacing w:before="120" w:after="120"/>
        <w:ind w:left="0" w:firstLine="425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с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одействие в вопросах использования 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Товарного знака</w:t>
      </w:r>
      <w:r w:rsidR="005E1DA2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, О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бъектов авторск</w:t>
      </w:r>
      <w:r w:rsidR="004A65AC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о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го права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, </w:t>
      </w:r>
      <w:r w:rsidR="005E1DA2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ноу-хау (Секрет производства)</w:t>
      </w:r>
      <w:r w:rsidR="00A633FA">
        <w:rPr>
          <w:rFonts w:ascii="Times New Roman" w:eastAsiaTheme="minorHAnsi" w:hAnsi="Times New Roman" w:cs="Times New Roman"/>
          <w:sz w:val="22"/>
          <w:szCs w:val="22"/>
          <w:lang w:eastAsia="ru-RU"/>
        </w:rPr>
        <w:t>,</w:t>
      </w:r>
      <w:r w:rsidR="005E1DA2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в частности давать указания в отношении способов их использования, 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условий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размещения и </w:t>
      </w:r>
      <w:proofErr w:type="spellStart"/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т.д</w:t>
      </w:r>
      <w:proofErr w:type="spellEnd"/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;</w:t>
      </w:r>
    </w:p>
    <w:p w14:paraId="2DB54926" w14:textId="77777777" w:rsidR="00FB2C4B" w:rsidRDefault="00534D6D" w:rsidP="00586236">
      <w:pPr>
        <w:pStyle w:val="HTML"/>
        <w:numPr>
          <w:ilvl w:val="0"/>
          <w:numId w:val="15"/>
        </w:numPr>
        <w:tabs>
          <w:tab w:val="left" w:pos="993"/>
        </w:tabs>
        <w:spacing w:before="120" w:after="120"/>
        <w:ind w:left="0" w:firstLine="425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п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оддержку</w:t>
      </w:r>
      <w:r w:rsidR="00FB2C4B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и консультации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в вопросах маркетинга, рекламы и продвижения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,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медиа-планировани</w:t>
      </w:r>
      <w:r w:rsidR="00FB2C4B">
        <w:rPr>
          <w:rFonts w:ascii="Times New Roman" w:eastAsiaTheme="minorHAnsi" w:hAnsi="Times New Roman" w:cs="Times New Roman"/>
          <w:sz w:val="22"/>
          <w:szCs w:val="22"/>
          <w:lang w:eastAsia="ru-RU"/>
        </w:rPr>
        <w:t>я;</w:t>
      </w:r>
    </w:p>
    <w:p w14:paraId="278A538A" w14:textId="757B6F4E" w:rsidR="00534D6D" w:rsidRPr="00586236" w:rsidRDefault="008F3841" w:rsidP="00586236">
      <w:pPr>
        <w:pStyle w:val="HTML"/>
        <w:numPr>
          <w:ilvl w:val="0"/>
          <w:numId w:val="15"/>
        </w:numPr>
        <w:tabs>
          <w:tab w:val="left" w:pos="993"/>
        </w:tabs>
        <w:spacing w:before="120" w:after="120"/>
        <w:ind w:left="0" w:firstLine="425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координация связей с общественностью и публикаций в СМИ, организация 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М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ероприятий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рекламного характера</w:t>
      </w: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 и разработка программ по продвижению 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Услуг;</w:t>
      </w:r>
    </w:p>
    <w:p w14:paraId="00B3A2B0" w14:textId="77777777" w:rsidR="00534D6D" w:rsidRPr="00586236" w:rsidRDefault="004A65AC" w:rsidP="00586236">
      <w:pPr>
        <w:pStyle w:val="HTML"/>
        <w:numPr>
          <w:ilvl w:val="0"/>
          <w:numId w:val="15"/>
        </w:numPr>
        <w:tabs>
          <w:tab w:val="left" w:pos="993"/>
        </w:tabs>
        <w:spacing w:before="120" w:after="120"/>
        <w:ind w:left="0" w:firstLine="425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п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оддержку в вопросах визуального </w:t>
      </w:r>
      <w:proofErr w:type="spellStart"/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мерчендайзинга</w:t>
      </w:r>
      <w:proofErr w:type="spellEnd"/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: обязательные для исполнения указания по технологиям оказания 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Услуг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, местам расположения 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Р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екламных материалов, обучение и надзор в области </w:t>
      </w:r>
      <w:proofErr w:type="spellStart"/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мерчендайзинга</w:t>
      </w:r>
      <w:proofErr w:type="spellEnd"/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;</w:t>
      </w:r>
    </w:p>
    <w:p w14:paraId="00B9D8B6" w14:textId="1C477B90" w:rsidR="00E975EB" w:rsidRPr="00ED4B25" w:rsidRDefault="004A65AC" w:rsidP="00ED4B25">
      <w:pPr>
        <w:pStyle w:val="HTML"/>
        <w:numPr>
          <w:ilvl w:val="0"/>
          <w:numId w:val="15"/>
        </w:numPr>
        <w:tabs>
          <w:tab w:val="left" w:pos="993"/>
        </w:tabs>
        <w:spacing w:before="120" w:after="120"/>
        <w:ind w:left="0" w:firstLine="425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ru-RU"/>
        </w:rPr>
      </w:pPr>
      <w:r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п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оддержку в </w:t>
      </w:r>
      <w:r w:rsidR="00521E36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 xml:space="preserve">вопросах управления отношениями с </w:t>
      </w:r>
      <w:r w:rsidR="008F3841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Клиентами: методы и пр</w:t>
      </w:r>
      <w:r w:rsidR="00534D6D" w:rsidRPr="00586236">
        <w:rPr>
          <w:rFonts w:ascii="Times New Roman" w:eastAsiaTheme="minorHAnsi" w:hAnsi="Times New Roman" w:cs="Times New Roman"/>
          <w:sz w:val="22"/>
          <w:szCs w:val="22"/>
          <w:lang w:eastAsia="ru-RU"/>
        </w:rPr>
        <w:t>актика работы с Клиентами</w:t>
      </w:r>
      <w:r w:rsidR="00521E36" w:rsidRPr="00ED4B25">
        <w:rPr>
          <w:rFonts w:ascii="Times New Roman" w:eastAsiaTheme="minorHAnsi" w:hAnsi="Times New Roman" w:cs="Times New Roman"/>
          <w:sz w:val="22"/>
          <w:szCs w:val="22"/>
          <w:lang w:eastAsia="ru-RU"/>
        </w:rPr>
        <w:t>.</w:t>
      </w:r>
    </w:p>
    <w:p w14:paraId="4173908A" w14:textId="2E0BF154" w:rsidR="003C7FFD" w:rsidRPr="00586236" w:rsidRDefault="004F2D04" w:rsidP="00586236">
      <w:pPr>
        <w:pStyle w:val="af8"/>
        <w:tabs>
          <w:tab w:val="left" w:pos="851"/>
        </w:tabs>
        <w:spacing w:before="120" w:after="120"/>
        <w:ind w:left="0" w:firstLine="425"/>
        <w:jc w:val="both"/>
        <w:rPr>
          <w:rFonts w:eastAsiaTheme="minorHAnsi"/>
          <w:sz w:val="22"/>
          <w:szCs w:val="22"/>
        </w:rPr>
      </w:pPr>
      <w:r w:rsidRPr="00586236">
        <w:rPr>
          <w:rFonts w:eastAsiaTheme="minorHAnsi"/>
          <w:sz w:val="22"/>
          <w:szCs w:val="22"/>
        </w:rPr>
        <w:t>7</w:t>
      </w:r>
      <w:r w:rsidR="003C7FFD" w:rsidRPr="00586236">
        <w:rPr>
          <w:rFonts w:eastAsiaTheme="minorHAnsi"/>
          <w:sz w:val="22"/>
          <w:szCs w:val="22"/>
        </w:rPr>
        <w:t>.2.</w:t>
      </w:r>
      <w:r w:rsidR="003C7FFD" w:rsidRPr="00586236">
        <w:rPr>
          <w:sz w:val="22"/>
          <w:szCs w:val="22"/>
        </w:rPr>
        <w:t xml:space="preserve">  </w:t>
      </w:r>
      <w:r w:rsidR="008F3841" w:rsidRPr="00586236">
        <w:rPr>
          <w:rFonts w:eastAsiaTheme="minorHAnsi"/>
          <w:sz w:val="22"/>
          <w:szCs w:val="22"/>
        </w:rPr>
        <w:t xml:space="preserve">С целью </w:t>
      </w:r>
      <w:r w:rsidR="00521E36" w:rsidRPr="00586236">
        <w:rPr>
          <w:rFonts w:eastAsiaTheme="minorHAnsi"/>
          <w:sz w:val="22"/>
          <w:szCs w:val="22"/>
        </w:rPr>
        <w:t xml:space="preserve">поддержания надлежащего качества Услуг, Лицензиат и Операторы ПВЗ </w:t>
      </w:r>
      <w:r w:rsidR="008F3841" w:rsidRPr="00586236">
        <w:rPr>
          <w:rFonts w:eastAsiaTheme="minorHAnsi"/>
          <w:sz w:val="22"/>
          <w:szCs w:val="22"/>
        </w:rPr>
        <w:t>обязан</w:t>
      </w:r>
      <w:r w:rsidR="00521E36" w:rsidRPr="00586236">
        <w:rPr>
          <w:rFonts w:eastAsiaTheme="minorHAnsi"/>
          <w:sz w:val="22"/>
          <w:szCs w:val="22"/>
        </w:rPr>
        <w:t>ы</w:t>
      </w:r>
      <w:r w:rsidR="008F3841" w:rsidRPr="00586236">
        <w:rPr>
          <w:rFonts w:eastAsiaTheme="minorHAnsi"/>
          <w:sz w:val="22"/>
          <w:szCs w:val="22"/>
        </w:rPr>
        <w:t xml:space="preserve"> проходить обучение </w:t>
      </w:r>
      <w:r w:rsidR="00307493" w:rsidRPr="00586236">
        <w:rPr>
          <w:rFonts w:eastAsiaTheme="minorHAnsi"/>
          <w:sz w:val="22"/>
          <w:szCs w:val="22"/>
        </w:rPr>
        <w:t>в соответствии с требованиями Лицензиара</w:t>
      </w:r>
      <w:r w:rsidR="008F3841" w:rsidRPr="00586236">
        <w:rPr>
          <w:rFonts w:eastAsiaTheme="minorHAnsi"/>
          <w:sz w:val="22"/>
          <w:szCs w:val="22"/>
        </w:rPr>
        <w:t>.</w:t>
      </w:r>
      <w:bookmarkStart w:id="5" w:name="_Hlk496553133"/>
      <w:bookmarkEnd w:id="5"/>
    </w:p>
    <w:p w14:paraId="0BDD24D7" w14:textId="664075B6" w:rsidR="003C7FFD" w:rsidRPr="00586236" w:rsidRDefault="004F2D04" w:rsidP="00586236">
      <w:pPr>
        <w:pStyle w:val="af8"/>
        <w:tabs>
          <w:tab w:val="left" w:pos="851"/>
        </w:tabs>
        <w:spacing w:before="120" w:after="120"/>
        <w:ind w:left="0" w:firstLine="425"/>
        <w:jc w:val="both"/>
        <w:rPr>
          <w:rFonts w:eastAsiaTheme="minorHAnsi"/>
          <w:sz w:val="22"/>
          <w:szCs w:val="22"/>
        </w:rPr>
      </w:pPr>
      <w:r w:rsidRPr="00586236">
        <w:rPr>
          <w:rFonts w:eastAsiaTheme="minorHAnsi"/>
          <w:sz w:val="22"/>
          <w:szCs w:val="22"/>
        </w:rPr>
        <w:t>7</w:t>
      </w:r>
      <w:r w:rsidR="003C7FFD" w:rsidRPr="00586236">
        <w:rPr>
          <w:rFonts w:eastAsiaTheme="minorHAnsi"/>
          <w:sz w:val="22"/>
          <w:szCs w:val="22"/>
        </w:rPr>
        <w:t xml:space="preserve">.3. </w:t>
      </w:r>
      <w:r w:rsidR="008F3841" w:rsidRPr="00586236">
        <w:rPr>
          <w:rFonts w:eastAsiaTheme="minorHAnsi"/>
          <w:sz w:val="22"/>
          <w:szCs w:val="22"/>
        </w:rPr>
        <w:t xml:space="preserve">Стороны соглашаются, что продвижение </w:t>
      </w:r>
      <w:r w:rsidR="00FB69D1" w:rsidRPr="00586236">
        <w:rPr>
          <w:rFonts w:eastAsiaTheme="minorHAnsi"/>
          <w:sz w:val="22"/>
          <w:szCs w:val="22"/>
        </w:rPr>
        <w:t>Услуг</w:t>
      </w:r>
      <w:r w:rsidR="008F3841" w:rsidRPr="00586236">
        <w:rPr>
          <w:rFonts w:eastAsiaTheme="minorHAnsi"/>
          <w:sz w:val="22"/>
          <w:szCs w:val="22"/>
        </w:rPr>
        <w:t xml:space="preserve"> </w:t>
      </w:r>
      <w:r w:rsidR="00541E09">
        <w:rPr>
          <w:rFonts w:eastAsiaTheme="minorHAnsi"/>
          <w:sz w:val="22"/>
          <w:szCs w:val="22"/>
        </w:rPr>
        <w:t xml:space="preserve">может </w:t>
      </w:r>
      <w:r w:rsidR="008F3841" w:rsidRPr="00586236">
        <w:rPr>
          <w:rFonts w:eastAsiaTheme="minorHAnsi"/>
          <w:sz w:val="22"/>
          <w:szCs w:val="22"/>
        </w:rPr>
        <w:t xml:space="preserve">поддерживаться </w:t>
      </w:r>
      <w:r w:rsidR="00FB69D1" w:rsidRPr="00586236">
        <w:rPr>
          <w:rFonts w:eastAsiaTheme="minorHAnsi"/>
          <w:sz w:val="22"/>
          <w:szCs w:val="22"/>
        </w:rPr>
        <w:t xml:space="preserve">проводимыми Лицензиатом </w:t>
      </w:r>
      <w:r w:rsidR="008F3841" w:rsidRPr="00586236">
        <w:rPr>
          <w:rFonts w:eastAsiaTheme="minorHAnsi"/>
          <w:sz w:val="22"/>
          <w:szCs w:val="22"/>
        </w:rPr>
        <w:t xml:space="preserve">специальными и подходящими </w:t>
      </w:r>
      <w:r w:rsidR="008067E4" w:rsidRPr="00586236">
        <w:rPr>
          <w:rFonts w:eastAsiaTheme="minorHAnsi"/>
          <w:sz w:val="22"/>
          <w:szCs w:val="22"/>
        </w:rPr>
        <w:t>Мероприятиями рекламного характера</w:t>
      </w:r>
      <w:r w:rsidR="00FB69D1" w:rsidRPr="00586236">
        <w:rPr>
          <w:rFonts w:eastAsiaTheme="minorHAnsi"/>
          <w:sz w:val="22"/>
          <w:szCs w:val="22"/>
        </w:rPr>
        <w:t>, в том числе</w:t>
      </w:r>
      <w:r w:rsidR="008F3841" w:rsidRPr="00586236">
        <w:rPr>
          <w:rFonts w:eastAsiaTheme="minorHAnsi"/>
          <w:sz w:val="22"/>
          <w:szCs w:val="22"/>
        </w:rPr>
        <w:t xml:space="preserve"> в средствах массовой информации, </w:t>
      </w:r>
      <w:r w:rsidR="00541E09">
        <w:rPr>
          <w:rFonts w:eastAsiaTheme="minorHAnsi"/>
          <w:sz w:val="22"/>
          <w:szCs w:val="22"/>
        </w:rPr>
        <w:t>согласованными Лицензиаром</w:t>
      </w:r>
      <w:r w:rsidR="008F3841" w:rsidRPr="00586236">
        <w:rPr>
          <w:rFonts w:eastAsiaTheme="minorHAnsi"/>
          <w:sz w:val="22"/>
          <w:szCs w:val="22"/>
        </w:rPr>
        <w:t>.</w:t>
      </w:r>
    </w:p>
    <w:p w14:paraId="65A400F8" w14:textId="0BDBE620" w:rsidR="003C7FFD" w:rsidRPr="00586236" w:rsidRDefault="004F2D04" w:rsidP="00586236">
      <w:pPr>
        <w:pStyle w:val="af8"/>
        <w:tabs>
          <w:tab w:val="left" w:pos="851"/>
        </w:tabs>
        <w:spacing w:before="120" w:after="120"/>
        <w:ind w:left="0" w:firstLine="425"/>
        <w:jc w:val="both"/>
        <w:rPr>
          <w:rFonts w:eastAsiaTheme="minorHAnsi"/>
          <w:sz w:val="22"/>
          <w:szCs w:val="22"/>
        </w:rPr>
      </w:pPr>
      <w:r w:rsidRPr="00586236">
        <w:rPr>
          <w:rFonts w:eastAsiaTheme="minorHAnsi"/>
          <w:sz w:val="22"/>
          <w:szCs w:val="22"/>
        </w:rPr>
        <w:t>7</w:t>
      </w:r>
      <w:r w:rsidR="003C7FFD" w:rsidRPr="00586236">
        <w:rPr>
          <w:rFonts w:eastAsiaTheme="minorHAnsi"/>
          <w:sz w:val="22"/>
          <w:szCs w:val="22"/>
        </w:rPr>
        <w:t xml:space="preserve">.4. </w:t>
      </w:r>
      <w:r w:rsidR="008F3841" w:rsidRPr="00586236">
        <w:rPr>
          <w:rFonts w:eastAsiaTheme="minorHAnsi"/>
          <w:sz w:val="22"/>
          <w:szCs w:val="22"/>
        </w:rPr>
        <w:t xml:space="preserve">Стороны соглашаются, что все </w:t>
      </w:r>
      <w:r w:rsidR="008067E4" w:rsidRPr="00586236">
        <w:rPr>
          <w:rFonts w:eastAsiaTheme="minorHAnsi"/>
          <w:sz w:val="22"/>
          <w:szCs w:val="22"/>
        </w:rPr>
        <w:t>Мероприятия рекламного характера</w:t>
      </w:r>
      <w:r w:rsidR="008F3841" w:rsidRPr="00586236">
        <w:rPr>
          <w:rFonts w:eastAsiaTheme="minorHAnsi"/>
          <w:sz w:val="22"/>
          <w:szCs w:val="22"/>
        </w:rPr>
        <w:t xml:space="preserve"> по продвижению </w:t>
      </w:r>
      <w:r w:rsidR="008067E4" w:rsidRPr="00586236">
        <w:rPr>
          <w:rFonts w:eastAsiaTheme="minorHAnsi"/>
          <w:sz w:val="22"/>
          <w:szCs w:val="22"/>
        </w:rPr>
        <w:t>Услуг</w:t>
      </w:r>
      <w:r w:rsidR="008F3841" w:rsidRPr="00586236">
        <w:rPr>
          <w:rFonts w:eastAsiaTheme="minorHAnsi"/>
          <w:sz w:val="22"/>
          <w:szCs w:val="22"/>
        </w:rPr>
        <w:t xml:space="preserve"> должны соответствовать единым стандартам проведения </w:t>
      </w:r>
      <w:r w:rsidR="008067E4" w:rsidRPr="00586236">
        <w:rPr>
          <w:rFonts w:eastAsiaTheme="minorHAnsi"/>
          <w:sz w:val="22"/>
          <w:szCs w:val="22"/>
        </w:rPr>
        <w:t>мероприятий, принятых у Лицензиара</w:t>
      </w:r>
      <w:r w:rsidR="00FC0D07" w:rsidRPr="00586236">
        <w:rPr>
          <w:rFonts w:eastAsiaTheme="minorHAnsi"/>
          <w:sz w:val="22"/>
          <w:szCs w:val="22"/>
        </w:rPr>
        <w:t xml:space="preserve"> и </w:t>
      </w:r>
      <w:r w:rsidR="008F3841" w:rsidRPr="00586236">
        <w:rPr>
          <w:rFonts w:eastAsiaTheme="minorHAnsi"/>
          <w:sz w:val="22"/>
          <w:szCs w:val="22"/>
        </w:rPr>
        <w:t xml:space="preserve">проводиться в полном соответствии с общей стратегией информационной политики, координируемой </w:t>
      </w:r>
      <w:r w:rsidR="00FC0D07" w:rsidRPr="00586236">
        <w:rPr>
          <w:rFonts w:eastAsiaTheme="minorHAnsi"/>
          <w:sz w:val="22"/>
          <w:szCs w:val="22"/>
        </w:rPr>
        <w:t>Лицензиаром</w:t>
      </w:r>
      <w:r w:rsidR="008F3841" w:rsidRPr="00586236">
        <w:rPr>
          <w:rFonts w:eastAsiaTheme="minorHAnsi"/>
          <w:sz w:val="22"/>
          <w:szCs w:val="22"/>
        </w:rPr>
        <w:t xml:space="preserve"> и с использованием</w:t>
      </w:r>
      <w:r w:rsidR="00FC0D07" w:rsidRPr="00586236">
        <w:rPr>
          <w:rFonts w:eastAsiaTheme="minorHAnsi"/>
          <w:sz w:val="22"/>
          <w:szCs w:val="22"/>
        </w:rPr>
        <w:t xml:space="preserve"> Рекламных </w:t>
      </w:r>
      <w:r w:rsidR="008F3841" w:rsidRPr="00586236">
        <w:rPr>
          <w:rFonts w:eastAsiaTheme="minorHAnsi"/>
          <w:sz w:val="22"/>
          <w:szCs w:val="22"/>
        </w:rPr>
        <w:t xml:space="preserve">материалов, предоставляемых </w:t>
      </w:r>
      <w:r w:rsidR="00FC0D07" w:rsidRPr="00586236">
        <w:rPr>
          <w:rFonts w:eastAsiaTheme="minorHAnsi"/>
          <w:sz w:val="22"/>
          <w:szCs w:val="22"/>
        </w:rPr>
        <w:t>Лицензиаром</w:t>
      </w:r>
      <w:r w:rsidR="008F3841" w:rsidRPr="00586236">
        <w:rPr>
          <w:rFonts w:eastAsiaTheme="minorHAnsi"/>
          <w:sz w:val="22"/>
          <w:szCs w:val="22"/>
        </w:rPr>
        <w:t xml:space="preserve"> или согласованных с ним. Образцы</w:t>
      </w:r>
      <w:r w:rsidR="00C62A45" w:rsidRPr="00586236">
        <w:rPr>
          <w:rFonts w:eastAsiaTheme="minorHAnsi"/>
          <w:sz w:val="22"/>
          <w:szCs w:val="22"/>
        </w:rPr>
        <w:t>/макеты</w:t>
      </w:r>
      <w:r w:rsidR="008F3841" w:rsidRPr="00586236">
        <w:rPr>
          <w:rFonts w:eastAsiaTheme="minorHAnsi"/>
          <w:sz w:val="22"/>
          <w:szCs w:val="22"/>
        </w:rPr>
        <w:t xml:space="preserve"> </w:t>
      </w:r>
      <w:r w:rsidR="00C62A45" w:rsidRPr="00586236">
        <w:rPr>
          <w:rFonts w:eastAsiaTheme="minorHAnsi"/>
          <w:sz w:val="22"/>
          <w:szCs w:val="22"/>
        </w:rPr>
        <w:t>Р</w:t>
      </w:r>
      <w:r w:rsidR="008F3841" w:rsidRPr="00586236">
        <w:rPr>
          <w:rFonts w:eastAsiaTheme="minorHAnsi"/>
          <w:sz w:val="22"/>
          <w:szCs w:val="22"/>
        </w:rPr>
        <w:t xml:space="preserve">екламных материалов, в частности рекламных буклетов, вывесок и т.д. предоставляются </w:t>
      </w:r>
      <w:r w:rsidR="00C62A45" w:rsidRPr="00586236">
        <w:rPr>
          <w:rFonts w:eastAsiaTheme="minorHAnsi"/>
          <w:sz w:val="22"/>
          <w:szCs w:val="22"/>
        </w:rPr>
        <w:t>Лицензиаром Лицензиату</w:t>
      </w:r>
      <w:r w:rsidR="008F3841" w:rsidRPr="00586236">
        <w:rPr>
          <w:rFonts w:eastAsiaTheme="minorHAnsi"/>
          <w:sz w:val="22"/>
          <w:szCs w:val="22"/>
        </w:rPr>
        <w:t xml:space="preserve"> в электронном виде и</w:t>
      </w:r>
      <w:r w:rsidR="00C62A45" w:rsidRPr="00586236">
        <w:rPr>
          <w:rFonts w:eastAsiaTheme="minorHAnsi"/>
          <w:sz w:val="22"/>
          <w:szCs w:val="22"/>
        </w:rPr>
        <w:t>/или</w:t>
      </w:r>
      <w:r w:rsidR="008F3841" w:rsidRPr="00586236">
        <w:rPr>
          <w:rFonts w:eastAsiaTheme="minorHAnsi"/>
          <w:sz w:val="22"/>
          <w:szCs w:val="22"/>
        </w:rPr>
        <w:t xml:space="preserve"> на бумажном носителе.</w:t>
      </w:r>
    </w:p>
    <w:p w14:paraId="0F9B35E5" w14:textId="7FA07922" w:rsidR="003C7FFD" w:rsidRPr="00586236" w:rsidRDefault="004F2D04" w:rsidP="00586236">
      <w:pPr>
        <w:pStyle w:val="af8"/>
        <w:tabs>
          <w:tab w:val="left" w:pos="851"/>
        </w:tabs>
        <w:spacing w:before="120" w:after="120"/>
        <w:ind w:left="0" w:firstLine="425"/>
        <w:jc w:val="both"/>
        <w:rPr>
          <w:rFonts w:eastAsiaTheme="minorHAnsi"/>
          <w:sz w:val="22"/>
          <w:szCs w:val="22"/>
        </w:rPr>
      </w:pPr>
      <w:r w:rsidRPr="00586236">
        <w:rPr>
          <w:rFonts w:eastAsiaTheme="minorHAnsi"/>
          <w:sz w:val="22"/>
          <w:szCs w:val="22"/>
        </w:rPr>
        <w:t>7</w:t>
      </w:r>
      <w:r w:rsidR="003C7FFD" w:rsidRPr="00586236">
        <w:rPr>
          <w:rFonts w:eastAsiaTheme="minorHAnsi"/>
          <w:sz w:val="22"/>
          <w:szCs w:val="22"/>
        </w:rPr>
        <w:t xml:space="preserve">.5. </w:t>
      </w:r>
      <w:r w:rsidR="00C62A45" w:rsidRPr="00586236">
        <w:rPr>
          <w:rFonts w:eastAsiaTheme="minorHAnsi"/>
          <w:sz w:val="22"/>
          <w:szCs w:val="22"/>
        </w:rPr>
        <w:t xml:space="preserve">Лицензиат </w:t>
      </w:r>
      <w:r w:rsidR="008F3841" w:rsidRPr="00586236">
        <w:rPr>
          <w:rFonts w:eastAsiaTheme="minorHAnsi"/>
          <w:sz w:val="22"/>
          <w:szCs w:val="22"/>
        </w:rPr>
        <w:t xml:space="preserve">обязуется предоставлять на утверждение </w:t>
      </w:r>
      <w:r w:rsidR="00C62A45" w:rsidRPr="00586236">
        <w:rPr>
          <w:rFonts w:eastAsiaTheme="minorHAnsi"/>
          <w:sz w:val="22"/>
          <w:szCs w:val="22"/>
        </w:rPr>
        <w:t>Лицензиару</w:t>
      </w:r>
      <w:r w:rsidR="008F3841" w:rsidRPr="00586236">
        <w:rPr>
          <w:rFonts w:eastAsiaTheme="minorHAnsi"/>
          <w:sz w:val="22"/>
          <w:szCs w:val="22"/>
        </w:rPr>
        <w:t xml:space="preserve"> проекты любых </w:t>
      </w:r>
      <w:r w:rsidR="00C62A45" w:rsidRPr="00586236">
        <w:rPr>
          <w:rFonts w:eastAsiaTheme="minorHAnsi"/>
          <w:sz w:val="22"/>
          <w:szCs w:val="22"/>
        </w:rPr>
        <w:t>Мероприятий рекламного характера</w:t>
      </w:r>
      <w:r w:rsidR="008F3841" w:rsidRPr="00586236">
        <w:rPr>
          <w:rFonts w:eastAsiaTheme="minorHAnsi"/>
          <w:sz w:val="22"/>
          <w:szCs w:val="22"/>
        </w:rPr>
        <w:t>, которые он намеревается произвести самостоятельно, в ч</w:t>
      </w:r>
      <w:r w:rsidR="00C62A45" w:rsidRPr="00586236">
        <w:rPr>
          <w:rFonts w:eastAsiaTheme="minorHAnsi"/>
          <w:sz w:val="22"/>
          <w:szCs w:val="22"/>
        </w:rPr>
        <w:t xml:space="preserve">астности обязуется согласовать </w:t>
      </w:r>
      <w:r w:rsidR="008F3841" w:rsidRPr="00586236">
        <w:rPr>
          <w:rFonts w:eastAsiaTheme="minorHAnsi"/>
          <w:sz w:val="22"/>
          <w:szCs w:val="22"/>
        </w:rPr>
        <w:t xml:space="preserve">макеты используемых </w:t>
      </w:r>
      <w:r w:rsidR="00C62A45" w:rsidRPr="00586236">
        <w:rPr>
          <w:rFonts w:eastAsiaTheme="minorHAnsi"/>
          <w:sz w:val="22"/>
          <w:szCs w:val="22"/>
        </w:rPr>
        <w:t>Р</w:t>
      </w:r>
      <w:r w:rsidR="008F3841" w:rsidRPr="00586236">
        <w:rPr>
          <w:rFonts w:eastAsiaTheme="minorHAnsi"/>
          <w:sz w:val="22"/>
          <w:szCs w:val="22"/>
        </w:rPr>
        <w:t xml:space="preserve">екламных материалов, тексты статей и иные изображения и материалы, сроки проведения </w:t>
      </w:r>
      <w:r w:rsidR="00C62A45" w:rsidRPr="00586236">
        <w:rPr>
          <w:rFonts w:eastAsiaTheme="minorHAnsi"/>
          <w:sz w:val="22"/>
          <w:szCs w:val="22"/>
        </w:rPr>
        <w:t>указанных Мероприятий</w:t>
      </w:r>
      <w:r w:rsidR="008F3841" w:rsidRPr="00586236">
        <w:rPr>
          <w:rFonts w:eastAsiaTheme="minorHAnsi"/>
          <w:sz w:val="22"/>
          <w:szCs w:val="22"/>
        </w:rPr>
        <w:t>.</w:t>
      </w:r>
    </w:p>
    <w:p w14:paraId="43CF8497" w14:textId="2B06966D" w:rsidR="00E975EB" w:rsidRPr="00586236" w:rsidRDefault="004F2D04" w:rsidP="001F3114">
      <w:pPr>
        <w:pStyle w:val="af8"/>
        <w:tabs>
          <w:tab w:val="left" w:pos="851"/>
        </w:tabs>
        <w:spacing w:before="120" w:after="120"/>
        <w:ind w:left="0" w:firstLine="425"/>
        <w:contextualSpacing w:val="0"/>
        <w:jc w:val="both"/>
        <w:rPr>
          <w:rFonts w:eastAsiaTheme="minorHAnsi"/>
          <w:sz w:val="22"/>
          <w:szCs w:val="22"/>
        </w:rPr>
      </w:pPr>
      <w:r w:rsidRPr="00586236">
        <w:rPr>
          <w:rFonts w:eastAsiaTheme="minorHAnsi"/>
          <w:sz w:val="22"/>
          <w:szCs w:val="22"/>
        </w:rPr>
        <w:t>7</w:t>
      </w:r>
      <w:r w:rsidR="003C7FFD" w:rsidRPr="00586236">
        <w:rPr>
          <w:rFonts w:eastAsiaTheme="minorHAnsi"/>
          <w:sz w:val="22"/>
          <w:szCs w:val="22"/>
        </w:rPr>
        <w:t xml:space="preserve">.6. </w:t>
      </w:r>
      <w:r w:rsidR="00C62A45" w:rsidRPr="00586236">
        <w:rPr>
          <w:rFonts w:eastAsiaTheme="minorHAnsi"/>
          <w:sz w:val="22"/>
          <w:szCs w:val="22"/>
        </w:rPr>
        <w:t>Лицензиар</w:t>
      </w:r>
      <w:r w:rsidR="008F3841" w:rsidRPr="00586236">
        <w:rPr>
          <w:rFonts w:eastAsiaTheme="minorHAnsi"/>
          <w:sz w:val="22"/>
          <w:szCs w:val="22"/>
        </w:rPr>
        <w:t xml:space="preserve"> обязуется предоставить </w:t>
      </w:r>
      <w:r w:rsidR="00C62A45" w:rsidRPr="00586236">
        <w:rPr>
          <w:rFonts w:eastAsiaTheme="minorHAnsi"/>
          <w:sz w:val="22"/>
          <w:szCs w:val="22"/>
        </w:rPr>
        <w:t xml:space="preserve">Лицензиату </w:t>
      </w:r>
      <w:r w:rsidR="008F3841" w:rsidRPr="00586236">
        <w:rPr>
          <w:rFonts w:eastAsiaTheme="minorHAnsi"/>
          <w:sz w:val="22"/>
          <w:szCs w:val="22"/>
        </w:rPr>
        <w:t>ответ о согласовании или несогласовании планируемо</w:t>
      </w:r>
      <w:r w:rsidR="00C62A45" w:rsidRPr="00586236">
        <w:rPr>
          <w:rFonts w:eastAsiaTheme="minorHAnsi"/>
          <w:sz w:val="22"/>
          <w:szCs w:val="22"/>
        </w:rPr>
        <w:t>го</w:t>
      </w:r>
      <w:r w:rsidR="008F3841" w:rsidRPr="00586236">
        <w:rPr>
          <w:rFonts w:eastAsiaTheme="minorHAnsi"/>
          <w:sz w:val="22"/>
          <w:szCs w:val="22"/>
        </w:rPr>
        <w:t xml:space="preserve"> </w:t>
      </w:r>
      <w:r w:rsidR="00C62A45" w:rsidRPr="00586236">
        <w:rPr>
          <w:rFonts w:eastAsiaTheme="minorHAnsi"/>
          <w:sz w:val="22"/>
          <w:szCs w:val="22"/>
        </w:rPr>
        <w:t>Мероприятия рекламного характера</w:t>
      </w:r>
      <w:r w:rsidR="008F3841" w:rsidRPr="00586236">
        <w:rPr>
          <w:rFonts w:eastAsiaTheme="minorHAnsi"/>
          <w:sz w:val="22"/>
          <w:szCs w:val="22"/>
        </w:rPr>
        <w:t xml:space="preserve"> в течение 3 (трех) календарных дней со дня получения от </w:t>
      </w:r>
      <w:r w:rsidR="00C62A45" w:rsidRPr="00586236">
        <w:rPr>
          <w:rFonts w:eastAsiaTheme="minorHAnsi"/>
          <w:sz w:val="22"/>
          <w:szCs w:val="22"/>
        </w:rPr>
        <w:t>Лицензиата</w:t>
      </w:r>
      <w:r w:rsidR="008F3841" w:rsidRPr="00586236">
        <w:rPr>
          <w:rFonts w:eastAsiaTheme="minorHAnsi"/>
          <w:sz w:val="22"/>
          <w:szCs w:val="22"/>
        </w:rPr>
        <w:t xml:space="preserve"> соответствующих материалов. За это время </w:t>
      </w:r>
      <w:r w:rsidR="00C62A45" w:rsidRPr="00586236">
        <w:rPr>
          <w:rFonts w:eastAsiaTheme="minorHAnsi"/>
          <w:sz w:val="22"/>
          <w:szCs w:val="22"/>
        </w:rPr>
        <w:t xml:space="preserve">Лицензиар </w:t>
      </w:r>
      <w:r w:rsidR="008F3841" w:rsidRPr="00586236">
        <w:rPr>
          <w:rFonts w:eastAsiaTheme="minorHAnsi"/>
          <w:sz w:val="22"/>
          <w:szCs w:val="22"/>
        </w:rPr>
        <w:t>имеет право проверить содержание представленных материалов и потребовать, по своему усмотрению, внесения в них изменений.</w:t>
      </w:r>
    </w:p>
    <w:p w14:paraId="43A03A57" w14:textId="507611D2" w:rsidR="00E975EB" w:rsidRPr="00DB2C7C" w:rsidRDefault="00733640" w:rsidP="001F3114">
      <w:pPr>
        <w:pStyle w:val="af8"/>
        <w:tabs>
          <w:tab w:val="left" w:pos="993"/>
          <w:tab w:val="left" w:pos="1134"/>
        </w:tabs>
        <w:spacing w:before="120" w:after="120"/>
        <w:ind w:left="426"/>
        <w:contextualSpacing w:val="0"/>
        <w:jc w:val="center"/>
        <w:rPr>
          <w:rFonts w:eastAsiaTheme="minorHAnsi"/>
          <w:b/>
          <w:sz w:val="22"/>
          <w:szCs w:val="22"/>
        </w:rPr>
      </w:pPr>
      <w:r w:rsidRPr="000E7217">
        <w:rPr>
          <w:rFonts w:eastAsiaTheme="minorHAnsi"/>
          <w:b/>
          <w:sz w:val="22"/>
          <w:szCs w:val="22"/>
          <w:lang w:val="en-US"/>
        </w:rPr>
        <w:t>VI</w:t>
      </w:r>
      <w:r w:rsidR="000E7217" w:rsidRPr="000E7217">
        <w:rPr>
          <w:rFonts w:eastAsiaTheme="minorHAnsi"/>
          <w:b/>
          <w:sz w:val="22"/>
          <w:szCs w:val="22"/>
          <w:lang w:val="en-US"/>
        </w:rPr>
        <w:t>II</w:t>
      </w:r>
      <w:r w:rsidR="00586236" w:rsidRPr="000E7217">
        <w:rPr>
          <w:rFonts w:eastAsiaTheme="minorHAnsi"/>
          <w:b/>
          <w:sz w:val="22"/>
          <w:szCs w:val="22"/>
        </w:rPr>
        <w:t>.</w:t>
      </w:r>
      <w:r w:rsidR="00586236">
        <w:rPr>
          <w:rFonts w:eastAsiaTheme="minorHAnsi"/>
          <w:b/>
          <w:sz w:val="22"/>
          <w:szCs w:val="22"/>
        </w:rPr>
        <w:t xml:space="preserve"> </w:t>
      </w:r>
      <w:r w:rsidR="00DF34A7" w:rsidRPr="00DB2C7C">
        <w:rPr>
          <w:rFonts w:eastAsiaTheme="minorHAnsi"/>
          <w:b/>
          <w:sz w:val="22"/>
          <w:szCs w:val="22"/>
        </w:rPr>
        <w:t>ОТВЕТСТВЕННОСТЬ СТОРОН. РАЗРЕШЕНИЕ СПОРОВ.</w:t>
      </w:r>
    </w:p>
    <w:p w14:paraId="74D70CC6" w14:textId="6B3C21B4" w:rsidR="00586236" w:rsidRPr="00586236" w:rsidRDefault="00733640" w:rsidP="001F3114">
      <w:pPr>
        <w:tabs>
          <w:tab w:val="left" w:pos="993"/>
          <w:tab w:val="left" w:pos="1134"/>
        </w:tabs>
        <w:spacing w:before="120" w:after="120"/>
        <w:ind w:firstLine="425"/>
        <w:jc w:val="both"/>
        <w:rPr>
          <w:rFonts w:ascii="Times New Roman" w:hAnsi="Times New Roman" w:cs="Times New Roman"/>
        </w:rPr>
      </w:pPr>
      <w:r w:rsidRPr="00733640">
        <w:rPr>
          <w:rFonts w:ascii="Times New Roman" w:hAnsi="Times New Roman" w:cs="Times New Roman"/>
        </w:rPr>
        <w:t>8</w:t>
      </w:r>
      <w:r w:rsidR="00586236" w:rsidRPr="00586236">
        <w:rPr>
          <w:rFonts w:ascii="Times New Roman" w:hAnsi="Times New Roman" w:cs="Times New Roman"/>
        </w:rPr>
        <w:t xml:space="preserve">.1. </w:t>
      </w:r>
      <w:r w:rsidR="008F3841" w:rsidRPr="00586236">
        <w:rPr>
          <w:rFonts w:ascii="Times New Roman" w:hAnsi="Times New Roman" w:cs="Times New Roman"/>
        </w:rPr>
        <w:t>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Договора, а в случаях, не предусмотренных настоящим Договором – в соответствии с действующим законодательством Российской Федерации</w:t>
      </w:r>
      <w:r w:rsidR="008B2850" w:rsidRPr="00586236">
        <w:rPr>
          <w:rFonts w:ascii="Times New Roman" w:hAnsi="Times New Roman" w:cs="Times New Roman"/>
        </w:rPr>
        <w:t xml:space="preserve"> и/или </w:t>
      </w:r>
      <w:r w:rsidR="00097637">
        <w:rPr>
          <w:rFonts w:ascii="Times New Roman" w:hAnsi="Times New Roman" w:cs="Times New Roman"/>
        </w:rPr>
        <w:t>Договором присоединения</w:t>
      </w:r>
      <w:r w:rsidR="008F3841" w:rsidRPr="00586236">
        <w:rPr>
          <w:rFonts w:ascii="Times New Roman" w:hAnsi="Times New Roman" w:cs="Times New Roman"/>
        </w:rPr>
        <w:t>.</w:t>
      </w:r>
      <w:bookmarkStart w:id="6" w:name="_Ref517465429"/>
    </w:p>
    <w:p w14:paraId="3014AB28" w14:textId="7272358F" w:rsidR="00586236" w:rsidRPr="00586236" w:rsidRDefault="00733640" w:rsidP="00586236">
      <w:pPr>
        <w:tabs>
          <w:tab w:val="left" w:pos="993"/>
          <w:tab w:val="left" w:pos="1134"/>
        </w:tabs>
        <w:spacing w:before="120" w:after="120"/>
        <w:ind w:firstLine="425"/>
        <w:jc w:val="both"/>
        <w:rPr>
          <w:rFonts w:ascii="Times New Roman" w:hAnsi="Times New Roman" w:cs="Times New Roman"/>
        </w:rPr>
      </w:pPr>
      <w:r w:rsidRPr="00733640">
        <w:rPr>
          <w:rFonts w:ascii="Times New Roman" w:hAnsi="Times New Roman" w:cs="Times New Roman"/>
        </w:rPr>
        <w:t>8</w:t>
      </w:r>
      <w:r w:rsidR="00586236" w:rsidRPr="00586236">
        <w:rPr>
          <w:rFonts w:ascii="Times New Roman" w:hAnsi="Times New Roman" w:cs="Times New Roman"/>
        </w:rPr>
        <w:t xml:space="preserve">.2. </w:t>
      </w:r>
      <w:r w:rsidR="008B2850" w:rsidRPr="00586236">
        <w:rPr>
          <w:rFonts w:ascii="Times New Roman" w:hAnsi="Times New Roman" w:cs="Times New Roman"/>
        </w:rPr>
        <w:t>В случае неисполнения и\или ненадлежащего исполнения Лицензиатом обязанностей, предусмотренных настоящим Договором, Лицензиар вправе за каждое такое неисполнение и\или ненадлежащее исполнение взыскать с Лицензиата неустойку (штраф) в размере 5 000 (пять тысяч) рублей, а также убытки (реальный ущерб и упущенную выгоду) в сумме, не покрытой данной неустойкой.</w:t>
      </w:r>
    </w:p>
    <w:p w14:paraId="46675EA3" w14:textId="45C7C94F" w:rsidR="00586236" w:rsidRPr="00586236" w:rsidRDefault="00733640" w:rsidP="00586236">
      <w:pPr>
        <w:tabs>
          <w:tab w:val="left" w:pos="993"/>
          <w:tab w:val="left" w:pos="1134"/>
        </w:tabs>
        <w:spacing w:before="120" w:after="120"/>
        <w:ind w:firstLine="425"/>
        <w:jc w:val="both"/>
        <w:rPr>
          <w:rFonts w:ascii="Times New Roman" w:hAnsi="Times New Roman" w:cs="Times New Roman"/>
        </w:rPr>
      </w:pPr>
      <w:r w:rsidRPr="00733640">
        <w:rPr>
          <w:rFonts w:ascii="Times New Roman" w:hAnsi="Times New Roman" w:cs="Times New Roman"/>
        </w:rPr>
        <w:t>8</w:t>
      </w:r>
      <w:r w:rsidR="00586236" w:rsidRPr="00586236">
        <w:rPr>
          <w:rFonts w:ascii="Times New Roman" w:hAnsi="Times New Roman" w:cs="Times New Roman"/>
        </w:rPr>
        <w:t xml:space="preserve">.3. </w:t>
      </w:r>
      <w:r w:rsidR="00B35CEF" w:rsidRPr="00586236">
        <w:rPr>
          <w:rFonts w:ascii="Times New Roman" w:hAnsi="Times New Roman" w:cs="Times New Roman"/>
        </w:rPr>
        <w:t xml:space="preserve">Стороны оговорили, что в случае, </w:t>
      </w:r>
      <w:bookmarkEnd w:id="6"/>
      <w:r w:rsidR="00B35CEF" w:rsidRPr="00586236">
        <w:rPr>
          <w:rFonts w:ascii="Times New Roman" w:hAnsi="Times New Roman" w:cs="Times New Roman"/>
        </w:rPr>
        <w:t xml:space="preserve">нарушения Лицензиатом условия настоящего Договора, предусмотренного </w:t>
      </w:r>
      <w:r w:rsidR="007778B0" w:rsidRPr="00586236">
        <w:rPr>
          <w:rFonts w:ascii="Times New Roman" w:hAnsi="Times New Roman" w:cs="Times New Roman"/>
        </w:rPr>
        <w:t>п.</w:t>
      </w:r>
      <w:r w:rsidR="00BB0A40" w:rsidRPr="00586236">
        <w:rPr>
          <w:rFonts w:ascii="Times New Roman" w:hAnsi="Times New Roman" w:cs="Times New Roman"/>
        </w:rPr>
        <w:t>6.4.</w:t>
      </w:r>
      <w:r w:rsidR="00586236" w:rsidRPr="00586236">
        <w:rPr>
          <w:rFonts w:ascii="Times New Roman" w:hAnsi="Times New Roman" w:cs="Times New Roman"/>
        </w:rPr>
        <w:t>5</w:t>
      </w:r>
      <w:r w:rsidR="007778B0" w:rsidRPr="00586236">
        <w:rPr>
          <w:rFonts w:ascii="Times New Roman" w:hAnsi="Times New Roman" w:cs="Times New Roman"/>
        </w:rPr>
        <w:t>. настоящего Договора</w:t>
      </w:r>
      <w:r w:rsidR="00B35CEF" w:rsidRPr="00586236">
        <w:rPr>
          <w:rFonts w:ascii="Times New Roman" w:hAnsi="Times New Roman" w:cs="Times New Roman"/>
        </w:rPr>
        <w:t>, он обязуется выплатить Лицензиару штраф в размере 1 000 000 (</w:t>
      </w:r>
      <w:r w:rsidR="00A633FA">
        <w:rPr>
          <w:rFonts w:ascii="Times New Roman" w:hAnsi="Times New Roman" w:cs="Times New Roman"/>
        </w:rPr>
        <w:t>Один миллион</w:t>
      </w:r>
      <w:r w:rsidR="00B35CEF" w:rsidRPr="00586236">
        <w:rPr>
          <w:rFonts w:ascii="Times New Roman" w:hAnsi="Times New Roman" w:cs="Times New Roman"/>
        </w:rPr>
        <w:t>) рублей 00 копеек</w:t>
      </w:r>
      <w:r w:rsidR="00271E07">
        <w:rPr>
          <w:rFonts w:ascii="Times New Roman" w:hAnsi="Times New Roman" w:cs="Times New Roman"/>
        </w:rPr>
        <w:t xml:space="preserve"> за каждый факт нарушения</w:t>
      </w:r>
      <w:r w:rsidR="00B35CEF" w:rsidRPr="00586236">
        <w:rPr>
          <w:rFonts w:ascii="Times New Roman" w:hAnsi="Times New Roman" w:cs="Times New Roman"/>
        </w:rPr>
        <w:t>.</w:t>
      </w:r>
    </w:p>
    <w:p w14:paraId="1363669E" w14:textId="0A806A34" w:rsidR="00586236" w:rsidRPr="00586236" w:rsidRDefault="00733640" w:rsidP="00586236">
      <w:pPr>
        <w:tabs>
          <w:tab w:val="left" w:pos="993"/>
          <w:tab w:val="left" w:pos="1134"/>
        </w:tabs>
        <w:spacing w:before="120" w:after="120"/>
        <w:ind w:firstLine="425"/>
        <w:jc w:val="both"/>
        <w:rPr>
          <w:rFonts w:ascii="Times New Roman" w:hAnsi="Times New Roman" w:cs="Times New Roman"/>
        </w:rPr>
      </w:pPr>
      <w:r w:rsidRPr="00733640">
        <w:rPr>
          <w:rFonts w:ascii="Times New Roman" w:hAnsi="Times New Roman" w:cs="Times New Roman"/>
        </w:rPr>
        <w:t>8</w:t>
      </w:r>
      <w:r w:rsidR="00586236" w:rsidRPr="00586236">
        <w:rPr>
          <w:rFonts w:ascii="Times New Roman" w:hAnsi="Times New Roman" w:cs="Times New Roman"/>
        </w:rPr>
        <w:t>.4</w:t>
      </w:r>
      <w:r w:rsidR="00271E07">
        <w:rPr>
          <w:rFonts w:ascii="Times New Roman" w:hAnsi="Times New Roman" w:cs="Times New Roman"/>
        </w:rPr>
        <w:t xml:space="preserve">. </w:t>
      </w:r>
      <w:r w:rsidR="008F3841" w:rsidRPr="00586236">
        <w:rPr>
          <w:rFonts w:ascii="Times New Roman" w:hAnsi="Times New Roman" w:cs="Times New Roman"/>
          <w:color w:val="000000" w:themeColor="text1"/>
        </w:rPr>
        <w:t xml:space="preserve">Лицензиар ни при каких условиях не несет ответственность за недостатки, допущенные Лицензиатом при оказании </w:t>
      </w:r>
      <w:r w:rsidR="00B35CEF" w:rsidRPr="00586236">
        <w:rPr>
          <w:rFonts w:ascii="Times New Roman" w:hAnsi="Times New Roman" w:cs="Times New Roman"/>
          <w:color w:val="000000" w:themeColor="text1"/>
        </w:rPr>
        <w:t>Услуг</w:t>
      </w:r>
      <w:r w:rsidR="008F3841" w:rsidRPr="00586236">
        <w:rPr>
          <w:rFonts w:ascii="Times New Roman" w:hAnsi="Times New Roman" w:cs="Times New Roman"/>
          <w:color w:val="000000" w:themeColor="text1"/>
        </w:rPr>
        <w:t>, в том числе при несоблюдении Лицензиатом требований, предусмотренных настоящим Договором</w:t>
      </w:r>
      <w:r w:rsidR="008F3841" w:rsidRPr="00586236">
        <w:rPr>
          <w:rFonts w:ascii="Times New Roman" w:hAnsi="Times New Roman" w:cs="Times New Roman"/>
        </w:rPr>
        <w:t>.</w:t>
      </w:r>
    </w:p>
    <w:p w14:paraId="0EB16702" w14:textId="04B36BEA" w:rsidR="00E975EB" w:rsidRPr="00586236" w:rsidRDefault="00240DFC" w:rsidP="00586236">
      <w:pPr>
        <w:tabs>
          <w:tab w:val="left" w:pos="993"/>
          <w:tab w:val="left" w:pos="1134"/>
        </w:tabs>
        <w:spacing w:before="120" w:after="120"/>
        <w:ind w:firstLine="425"/>
        <w:jc w:val="both"/>
        <w:rPr>
          <w:rFonts w:ascii="Times New Roman" w:hAnsi="Times New Roman" w:cs="Times New Roman"/>
        </w:rPr>
      </w:pPr>
      <w:r w:rsidRPr="00240DF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.5.</w:t>
      </w:r>
      <w:r w:rsidR="00586236" w:rsidRPr="00586236">
        <w:rPr>
          <w:rFonts w:ascii="Times New Roman" w:hAnsi="Times New Roman" w:cs="Times New Roman"/>
        </w:rPr>
        <w:t xml:space="preserve"> </w:t>
      </w:r>
      <w:r w:rsidR="008F3841" w:rsidRPr="00586236">
        <w:rPr>
          <w:rFonts w:ascii="Times New Roman" w:hAnsi="Times New Roman" w:cs="Times New Roman"/>
        </w:rPr>
        <w:t xml:space="preserve">Лицензиат подтверждает, что Лицензиар никоим образом не несет ответственности за любые убытки, прямые или косвенные, причиненные третьим лицам или имуществу третьих лиц, связанные с использованием Лицензиатом </w:t>
      </w:r>
      <w:r w:rsidR="00A633FA">
        <w:rPr>
          <w:rFonts w:ascii="Times New Roman" w:hAnsi="Times New Roman" w:cs="Times New Roman"/>
        </w:rPr>
        <w:t>ОИС</w:t>
      </w:r>
      <w:r w:rsidR="008F3841" w:rsidRPr="00586236">
        <w:rPr>
          <w:rFonts w:ascii="Times New Roman" w:hAnsi="Times New Roman" w:cs="Times New Roman"/>
        </w:rPr>
        <w:t xml:space="preserve">, если такие убытки были вызваны виновными или небрежными действиями Лицензиата, и/или иным нарушением условий настоящего Договора со стороны Лицензиата </w:t>
      </w:r>
      <w:r w:rsidR="00BB0A40" w:rsidRPr="00586236">
        <w:rPr>
          <w:rFonts w:ascii="Times New Roman" w:hAnsi="Times New Roman" w:cs="Times New Roman"/>
        </w:rPr>
        <w:t>и/</w:t>
      </w:r>
      <w:r w:rsidR="008F3841" w:rsidRPr="00586236">
        <w:rPr>
          <w:rFonts w:ascii="Times New Roman" w:hAnsi="Times New Roman" w:cs="Times New Roman"/>
        </w:rPr>
        <w:t xml:space="preserve">или </w:t>
      </w:r>
      <w:r w:rsidR="00B35CEF" w:rsidRPr="00586236">
        <w:rPr>
          <w:rFonts w:ascii="Times New Roman" w:hAnsi="Times New Roman" w:cs="Times New Roman"/>
        </w:rPr>
        <w:t>Операторов ПВЗ</w:t>
      </w:r>
      <w:r w:rsidR="008F3841" w:rsidRPr="00586236">
        <w:rPr>
          <w:rFonts w:ascii="Times New Roman" w:hAnsi="Times New Roman" w:cs="Times New Roman"/>
        </w:rPr>
        <w:t>.</w:t>
      </w:r>
    </w:p>
    <w:p w14:paraId="46C973E5" w14:textId="77777777" w:rsidR="00E975EB" w:rsidRPr="00586236" w:rsidRDefault="008F3841" w:rsidP="00586236">
      <w:pPr>
        <w:pStyle w:val="25"/>
        <w:tabs>
          <w:tab w:val="left" w:pos="993"/>
          <w:tab w:val="left" w:pos="1276"/>
        </w:tabs>
        <w:spacing w:before="120" w:after="120"/>
        <w:ind w:firstLine="425"/>
        <w:jc w:val="both"/>
        <w:rPr>
          <w:sz w:val="22"/>
          <w:szCs w:val="22"/>
        </w:rPr>
      </w:pPr>
      <w:r w:rsidRPr="00586236">
        <w:rPr>
          <w:sz w:val="22"/>
          <w:szCs w:val="22"/>
        </w:rPr>
        <w:t>Лицензиат должен компенсировать Лицензиару все причиненные ему убытки, а также любые судебные издержки и расходы, понесенные Лицензиаром в связи с ненадлежащим исполнением Лицензиатом своих обязательств по настоящему Договору.</w:t>
      </w:r>
    </w:p>
    <w:p w14:paraId="303CB54B" w14:textId="378F9387" w:rsidR="00E975EB" w:rsidRPr="00DB2C7C" w:rsidRDefault="000E7217" w:rsidP="00586236">
      <w:pPr>
        <w:pStyle w:val="af8"/>
        <w:tabs>
          <w:tab w:val="left" w:pos="993"/>
        </w:tabs>
        <w:spacing w:before="120"/>
        <w:ind w:left="426"/>
        <w:contextualSpacing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I</w:t>
      </w:r>
      <w:r w:rsidR="00586236">
        <w:rPr>
          <w:rFonts w:eastAsiaTheme="minorHAnsi"/>
          <w:b/>
          <w:bCs/>
          <w:sz w:val="22"/>
          <w:szCs w:val="22"/>
          <w:lang w:val="en-US" w:eastAsia="en-US"/>
        </w:rPr>
        <w:t>X</w:t>
      </w:r>
      <w:r w:rsidR="00586236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="008F3841" w:rsidRPr="00DB2C7C">
        <w:rPr>
          <w:rFonts w:eastAsiaTheme="minorHAnsi"/>
          <w:b/>
          <w:bCs/>
          <w:sz w:val="22"/>
          <w:szCs w:val="22"/>
          <w:lang w:eastAsia="en-US"/>
        </w:rPr>
        <w:t>ОСОБЫЕ УСЛОВИЯ</w:t>
      </w:r>
      <w:r w:rsidR="00365949" w:rsidRPr="00DB2C7C">
        <w:rPr>
          <w:rFonts w:eastAsiaTheme="minorHAnsi"/>
          <w:b/>
          <w:bCs/>
          <w:sz w:val="22"/>
          <w:szCs w:val="22"/>
          <w:lang w:eastAsia="en-US"/>
        </w:rPr>
        <w:t>.</w:t>
      </w:r>
    </w:p>
    <w:p w14:paraId="2403D23E" w14:textId="3927F593" w:rsidR="00E975EB" w:rsidRPr="00DB2C7C" w:rsidRDefault="000E7217" w:rsidP="00586236">
      <w:pPr>
        <w:pStyle w:val="af8"/>
        <w:tabs>
          <w:tab w:val="left" w:pos="993"/>
        </w:tabs>
        <w:spacing w:before="120"/>
        <w:ind w:left="426"/>
        <w:contextualSpacing w:val="0"/>
        <w:jc w:val="both"/>
        <w:rPr>
          <w:rFonts w:eastAsiaTheme="minorHAnsi"/>
          <w:sz w:val="22"/>
          <w:szCs w:val="22"/>
        </w:rPr>
      </w:pPr>
      <w:r w:rsidRPr="000E7217">
        <w:rPr>
          <w:rFonts w:eastAsiaTheme="minorHAnsi"/>
          <w:sz w:val="22"/>
          <w:szCs w:val="22"/>
        </w:rPr>
        <w:t>9</w:t>
      </w:r>
      <w:r w:rsidR="00586236">
        <w:rPr>
          <w:rFonts w:eastAsiaTheme="minorHAnsi"/>
          <w:sz w:val="22"/>
          <w:szCs w:val="22"/>
        </w:rPr>
        <w:t xml:space="preserve">.1. </w:t>
      </w:r>
      <w:r w:rsidR="003D06F2" w:rsidRPr="00DB2C7C">
        <w:rPr>
          <w:rFonts w:eastAsiaTheme="minorHAnsi"/>
          <w:sz w:val="22"/>
          <w:szCs w:val="22"/>
        </w:rPr>
        <w:t>Лицензиат:</w:t>
      </w:r>
    </w:p>
    <w:p w14:paraId="41A55FC0" w14:textId="1A35595E" w:rsidR="003D06F2" w:rsidRPr="00DB2C7C" w:rsidRDefault="000E7217" w:rsidP="00586236">
      <w:pPr>
        <w:pStyle w:val="af8"/>
        <w:tabs>
          <w:tab w:val="left" w:pos="993"/>
        </w:tabs>
        <w:spacing w:before="120"/>
        <w:ind w:left="426"/>
        <w:contextualSpacing w:val="0"/>
        <w:jc w:val="both"/>
        <w:rPr>
          <w:rFonts w:eastAsiaTheme="minorHAnsi"/>
          <w:sz w:val="22"/>
          <w:szCs w:val="22"/>
        </w:rPr>
      </w:pPr>
      <w:r w:rsidRPr="000E7217">
        <w:rPr>
          <w:rFonts w:eastAsiaTheme="minorHAnsi"/>
          <w:sz w:val="22"/>
          <w:szCs w:val="22"/>
        </w:rPr>
        <w:t>9</w:t>
      </w:r>
      <w:r w:rsidR="00586236">
        <w:rPr>
          <w:rFonts w:eastAsiaTheme="minorHAnsi"/>
          <w:sz w:val="22"/>
          <w:szCs w:val="22"/>
        </w:rPr>
        <w:t xml:space="preserve">.1.1. </w:t>
      </w:r>
      <w:r w:rsidR="008F3841" w:rsidRPr="00DB2C7C">
        <w:rPr>
          <w:rFonts w:eastAsiaTheme="minorHAnsi"/>
          <w:sz w:val="22"/>
          <w:szCs w:val="22"/>
        </w:rPr>
        <w:t xml:space="preserve">подтверждает, что он должным образом изучил возможности </w:t>
      </w:r>
      <w:r w:rsidR="003D06F2" w:rsidRPr="00DB2C7C">
        <w:rPr>
          <w:rFonts w:eastAsiaTheme="minorHAnsi"/>
          <w:sz w:val="22"/>
          <w:szCs w:val="22"/>
        </w:rPr>
        <w:t xml:space="preserve">использования </w:t>
      </w:r>
      <w:r w:rsidR="00F05E30">
        <w:rPr>
          <w:rFonts w:eastAsiaTheme="minorHAnsi"/>
          <w:sz w:val="22"/>
          <w:szCs w:val="22"/>
        </w:rPr>
        <w:t>ОИС</w:t>
      </w:r>
      <w:r w:rsidR="003D06F2" w:rsidRPr="00DB2C7C">
        <w:rPr>
          <w:rFonts w:eastAsiaTheme="minorHAnsi"/>
          <w:sz w:val="22"/>
          <w:szCs w:val="22"/>
        </w:rPr>
        <w:t xml:space="preserve"> при функционировании ПВЗ в соответствии с </w:t>
      </w:r>
      <w:r w:rsidR="00097637">
        <w:rPr>
          <w:rFonts w:eastAsiaTheme="minorHAnsi"/>
          <w:sz w:val="22"/>
          <w:szCs w:val="22"/>
        </w:rPr>
        <w:t>Договором присоединения</w:t>
      </w:r>
      <w:r w:rsidR="008F3841" w:rsidRPr="00DB2C7C">
        <w:rPr>
          <w:rFonts w:eastAsiaTheme="minorHAnsi"/>
          <w:sz w:val="22"/>
          <w:szCs w:val="22"/>
        </w:rPr>
        <w:t>;</w:t>
      </w:r>
    </w:p>
    <w:p w14:paraId="005730AE" w14:textId="50E25245" w:rsidR="00E975EB" w:rsidRPr="00DB2C7C" w:rsidRDefault="000E7217" w:rsidP="00586236">
      <w:pPr>
        <w:pStyle w:val="af8"/>
        <w:tabs>
          <w:tab w:val="left" w:pos="993"/>
        </w:tabs>
        <w:spacing w:before="120"/>
        <w:ind w:left="426"/>
        <w:contextualSpacing w:val="0"/>
        <w:jc w:val="both"/>
        <w:rPr>
          <w:rFonts w:eastAsiaTheme="minorHAnsi"/>
          <w:sz w:val="22"/>
          <w:szCs w:val="22"/>
        </w:rPr>
      </w:pPr>
      <w:r w:rsidRPr="000E7217">
        <w:rPr>
          <w:rFonts w:eastAsiaTheme="minorHAnsi"/>
          <w:sz w:val="22"/>
          <w:szCs w:val="22"/>
        </w:rPr>
        <w:t>9</w:t>
      </w:r>
      <w:r w:rsidR="00586236">
        <w:rPr>
          <w:rFonts w:eastAsiaTheme="minorHAnsi"/>
          <w:sz w:val="22"/>
          <w:szCs w:val="22"/>
        </w:rPr>
        <w:t xml:space="preserve">.1.2. </w:t>
      </w:r>
      <w:r w:rsidR="008F3841" w:rsidRPr="00DB2C7C">
        <w:rPr>
          <w:rFonts w:eastAsiaTheme="minorHAnsi"/>
          <w:sz w:val="22"/>
          <w:szCs w:val="22"/>
        </w:rPr>
        <w:t xml:space="preserve">признает, что </w:t>
      </w:r>
      <w:r w:rsidR="003D06F2" w:rsidRPr="00DB2C7C">
        <w:rPr>
          <w:rFonts w:eastAsiaTheme="minorHAnsi"/>
          <w:sz w:val="22"/>
          <w:szCs w:val="22"/>
        </w:rPr>
        <w:t>деятельность Лицензиата,</w:t>
      </w:r>
      <w:r w:rsidR="008F3841" w:rsidRPr="00DB2C7C">
        <w:rPr>
          <w:rFonts w:eastAsiaTheme="minorHAnsi"/>
          <w:sz w:val="22"/>
          <w:szCs w:val="22"/>
        </w:rPr>
        <w:t xml:space="preserve"> осуществляемая в рамках настоящего Договора, сопряжена с предпринимательским риском;</w:t>
      </w:r>
    </w:p>
    <w:p w14:paraId="2BF33437" w14:textId="331E4F7B" w:rsidR="00E975EB" w:rsidRPr="00DB2C7C" w:rsidRDefault="000E7217" w:rsidP="00586236">
      <w:pPr>
        <w:tabs>
          <w:tab w:val="left" w:pos="993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lang w:eastAsia="ru-RU"/>
        </w:rPr>
      </w:pPr>
      <w:r w:rsidRPr="000E7217">
        <w:rPr>
          <w:rFonts w:ascii="Times New Roman" w:hAnsi="Times New Roman" w:cs="Times New Roman"/>
          <w:lang w:eastAsia="ru-RU"/>
        </w:rPr>
        <w:t>9</w:t>
      </w:r>
      <w:r w:rsidR="00586236">
        <w:rPr>
          <w:rFonts w:ascii="Times New Roman" w:hAnsi="Times New Roman" w:cs="Times New Roman"/>
          <w:lang w:eastAsia="ru-RU"/>
        </w:rPr>
        <w:t xml:space="preserve">.1.3. </w:t>
      </w:r>
      <w:r w:rsidR="008F3841" w:rsidRPr="00DB2C7C">
        <w:rPr>
          <w:rFonts w:ascii="Times New Roman" w:hAnsi="Times New Roman" w:cs="Times New Roman"/>
          <w:lang w:eastAsia="ru-RU"/>
        </w:rPr>
        <w:t>признает, что успех и прибыль от деятельности</w:t>
      </w:r>
      <w:r w:rsidR="003D06F2" w:rsidRPr="00DB2C7C">
        <w:rPr>
          <w:rFonts w:ascii="Times New Roman" w:hAnsi="Times New Roman" w:cs="Times New Roman"/>
          <w:lang w:eastAsia="ru-RU"/>
        </w:rPr>
        <w:t xml:space="preserve"> ПВЗ</w:t>
      </w:r>
      <w:r w:rsidR="008F3841" w:rsidRPr="00DB2C7C">
        <w:rPr>
          <w:rFonts w:ascii="Times New Roman" w:hAnsi="Times New Roman" w:cs="Times New Roman"/>
          <w:lang w:eastAsia="ru-RU"/>
        </w:rPr>
        <w:t xml:space="preserve"> зависит от способностей </w:t>
      </w:r>
      <w:r w:rsidR="003D06F2" w:rsidRPr="00DB2C7C">
        <w:rPr>
          <w:rFonts w:ascii="Times New Roman" w:hAnsi="Times New Roman" w:cs="Times New Roman"/>
          <w:lang w:eastAsia="ru-RU"/>
        </w:rPr>
        <w:t>Лицензиата</w:t>
      </w:r>
      <w:r w:rsidR="008F3841" w:rsidRPr="00DB2C7C">
        <w:rPr>
          <w:rFonts w:ascii="Times New Roman" w:hAnsi="Times New Roman" w:cs="Times New Roman"/>
          <w:lang w:eastAsia="ru-RU"/>
        </w:rPr>
        <w:t>.</w:t>
      </w:r>
    </w:p>
    <w:p w14:paraId="2C26F3E1" w14:textId="1988FAEC" w:rsidR="00E975EB" w:rsidRPr="00DB2C7C" w:rsidRDefault="000E7217" w:rsidP="00586236">
      <w:pPr>
        <w:tabs>
          <w:tab w:val="left" w:pos="993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0E7217">
        <w:rPr>
          <w:rFonts w:ascii="Times New Roman" w:hAnsi="Times New Roman" w:cs="Times New Roman"/>
          <w:lang w:eastAsia="ru-RU"/>
        </w:rPr>
        <w:t>9</w:t>
      </w:r>
      <w:r w:rsidR="00586236">
        <w:rPr>
          <w:rFonts w:ascii="Times New Roman" w:hAnsi="Times New Roman" w:cs="Times New Roman"/>
          <w:lang w:eastAsia="ru-RU"/>
        </w:rPr>
        <w:t xml:space="preserve">.2. </w:t>
      </w:r>
      <w:r w:rsidR="003D06F2" w:rsidRPr="00DB2C7C">
        <w:rPr>
          <w:rFonts w:ascii="Times New Roman" w:hAnsi="Times New Roman" w:cs="Times New Roman"/>
          <w:lang w:eastAsia="ru-RU"/>
        </w:rPr>
        <w:t xml:space="preserve">Лицензиат подтверждает, что он </w:t>
      </w:r>
      <w:r w:rsidR="008F3841" w:rsidRPr="00DB2C7C">
        <w:rPr>
          <w:rFonts w:ascii="Times New Roman" w:hAnsi="Times New Roman" w:cs="Times New Roman"/>
          <w:lang w:eastAsia="ru-RU"/>
        </w:rPr>
        <w:t>получил, ознакомился и понял содержание настоящего Договора</w:t>
      </w:r>
      <w:r w:rsidR="00F86643" w:rsidRPr="00DB2C7C">
        <w:rPr>
          <w:rFonts w:ascii="Times New Roman" w:hAnsi="Times New Roman" w:cs="Times New Roman"/>
          <w:lang w:eastAsia="ru-RU"/>
        </w:rPr>
        <w:t xml:space="preserve">, </w:t>
      </w:r>
      <w:r w:rsidR="00097637">
        <w:rPr>
          <w:rFonts w:ascii="Times New Roman" w:hAnsi="Times New Roman" w:cs="Times New Roman"/>
          <w:lang w:eastAsia="ru-RU"/>
        </w:rPr>
        <w:t>Договора присоединения</w:t>
      </w:r>
      <w:r w:rsidR="008F3841" w:rsidRPr="00DB2C7C">
        <w:rPr>
          <w:rFonts w:ascii="Times New Roman" w:hAnsi="Times New Roman" w:cs="Times New Roman"/>
          <w:lang w:eastAsia="ru-RU"/>
        </w:rPr>
        <w:t xml:space="preserve">, а также других документов, необходимых для исполнения </w:t>
      </w:r>
      <w:r w:rsidR="00097637">
        <w:rPr>
          <w:rFonts w:ascii="Times New Roman" w:hAnsi="Times New Roman" w:cs="Times New Roman"/>
          <w:lang w:eastAsia="ru-RU"/>
        </w:rPr>
        <w:t>Договора присоединения</w:t>
      </w:r>
      <w:r w:rsidR="008F3841" w:rsidRPr="00DB2C7C">
        <w:rPr>
          <w:rFonts w:ascii="Times New Roman" w:hAnsi="Times New Roman" w:cs="Times New Roman"/>
          <w:lang w:eastAsia="ru-RU"/>
        </w:rPr>
        <w:t xml:space="preserve">, </w:t>
      </w:r>
      <w:r w:rsidR="003D06F2" w:rsidRPr="00DB2C7C">
        <w:rPr>
          <w:rFonts w:ascii="Times New Roman" w:hAnsi="Times New Roman" w:cs="Times New Roman"/>
          <w:lang w:eastAsia="ru-RU"/>
        </w:rPr>
        <w:t>Лицензиат</w:t>
      </w:r>
      <w:r w:rsidR="008F3841" w:rsidRPr="00DB2C7C">
        <w:rPr>
          <w:rFonts w:ascii="Times New Roman" w:hAnsi="Times New Roman" w:cs="Times New Roman"/>
          <w:lang w:eastAsia="ru-RU"/>
        </w:rPr>
        <w:t xml:space="preserve"> имел достаточно времени и возможностей для проведения консультаций относительно потенциальной выгоды и возможного предпринимательского риска, связанного с заключением </w:t>
      </w:r>
      <w:r w:rsidR="00097637">
        <w:rPr>
          <w:rFonts w:ascii="Times New Roman" w:hAnsi="Times New Roman" w:cs="Times New Roman"/>
          <w:lang w:eastAsia="ru-RU"/>
        </w:rPr>
        <w:t>Договора присоединения</w:t>
      </w:r>
      <w:r w:rsidR="008F3841" w:rsidRPr="00DB2C7C">
        <w:rPr>
          <w:rFonts w:ascii="Times New Roman" w:hAnsi="Times New Roman" w:cs="Times New Roman"/>
          <w:lang w:eastAsia="ru-RU"/>
        </w:rPr>
        <w:t xml:space="preserve">. </w:t>
      </w:r>
      <w:r w:rsidR="00F86643" w:rsidRPr="00DB2C7C">
        <w:rPr>
          <w:rFonts w:ascii="Times New Roman" w:hAnsi="Times New Roman" w:cs="Times New Roman"/>
          <w:lang w:eastAsia="ru-RU"/>
        </w:rPr>
        <w:t>Лицензиат</w:t>
      </w:r>
      <w:r w:rsidR="008F3841" w:rsidRPr="00DB2C7C">
        <w:rPr>
          <w:rFonts w:ascii="Times New Roman" w:hAnsi="Times New Roman" w:cs="Times New Roman"/>
          <w:lang w:eastAsia="ru-RU"/>
        </w:rPr>
        <w:t xml:space="preserve"> подтверждает, что он облада</w:t>
      </w:r>
      <w:r w:rsidR="003D06F2" w:rsidRPr="00DB2C7C">
        <w:rPr>
          <w:rFonts w:ascii="Times New Roman" w:hAnsi="Times New Roman" w:cs="Times New Roman"/>
          <w:lang w:eastAsia="ru-RU"/>
        </w:rPr>
        <w:t>е</w:t>
      </w:r>
      <w:r w:rsidR="008F3841" w:rsidRPr="00DB2C7C">
        <w:rPr>
          <w:rFonts w:ascii="Times New Roman" w:hAnsi="Times New Roman" w:cs="Times New Roman"/>
          <w:lang w:eastAsia="ru-RU"/>
        </w:rPr>
        <w:t xml:space="preserve">т надлежащей профессиональной квалификацией для </w:t>
      </w:r>
      <w:r w:rsidR="003D06F2" w:rsidRPr="00DB2C7C">
        <w:rPr>
          <w:rFonts w:ascii="Times New Roman" w:hAnsi="Times New Roman" w:cs="Times New Roman"/>
          <w:lang w:eastAsia="ru-RU"/>
        </w:rPr>
        <w:t>осуществления деятельности ПВЗ</w:t>
      </w:r>
      <w:r w:rsidR="008F3841" w:rsidRPr="00DB2C7C">
        <w:rPr>
          <w:rFonts w:ascii="Times New Roman" w:hAnsi="Times New Roman" w:cs="Times New Roman"/>
          <w:lang w:eastAsia="ru-RU"/>
        </w:rPr>
        <w:t>.</w:t>
      </w:r>
    </w:p>
    <w:p w14:paraId="6D66D50E" w14:textId="68B01B80" w:rsidR="00E975EB" w:rsidRPr="00DB2C7C" w:rsidRDefault="000E7217" w:rsidP="00586236">
      <w:pPr>
        <w:tabs>
          <w:tab w:val="left" w:pos="993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0E7217">
        <w:rPr>
          <w:rFonts w:ascii="Times New Roman" w:hAnsi="Times New Roman" w:cs="Times New Roman"/>
          <w:lang w:eastAsia="ru-RU"/>
        </w:rPr>
        <w:t>9</w:t>
      </w:r>
      <w:r w:rsidR="00586236">
        <w:rPr>
          <w:rFonts w:ascii="Times New Roman" w:hAnsi="Times New Roman" w:cs="Times New Roman"/>
          <w:lang w:eastAsia="ru-RU"/>
        </w:rPr>
        <w:t xml:space="preserve">.3. </w:t>
      </w:r>
      <w:r w:rsidR="008F3841" w:rsidRPr="00DB2C7C">
        <w:rPr>
          <w:rFonts w:ascii="Times New Roman" w:hAnsi="Times New Roman" w:cs="Times New Roman"/>
          <w:lang w:eastAsia="ru-RU"/>
        </w:rPr>
        <w:t xml:space="preserve">При предоставлении согласований, рекомендаций, одобрений в рамках настоящего Договора </w:t>
      </w:r>
      <w:r w:rsidR="003D06F2" w:rsidRPr="00DB2C7C">
        <w:rPr>
          <w:rFonts w:ascii="Times New Roman" w:hAnsi="Times New Roman" w:cs="Times New Roman"/>
          <w:lang w:eastAsia="ru-RU"/>
        </w:rPr>
        <w:t>Лицензиар</w:t>
      </w:r>
      <w:r w:rsidR="008F3841" w:rsidRPr="00DB2C7C">
        <w:rPr>
          <w:rFonts w:ascii="Times New Roman" w:hAnsi="Times New Roman" w:cs="Times New Roman"/>
          <w:lang w:eastAsia="ru-RU"/>
        </w:rPr>
        <w:t xml:space="preserve">, прежде всего, оценивает соответствие действий и/или документов, для которых испрашивается такое согласование и/или одобрение, требованиям </w:t>
      </w:r>
      <w:r w:rsidR="003D06F2" w:rsidRPr="00DB2C7C">
        <w:rPr>
          <w:rFonts w:ascii="Times New Roman" w:hAnsi="Times New Roman" w:cs="Times New Roman"/>
          <w:lang w:eastAsia="ru-RU"/>
        </w:rPr>
        <w:t>настоящего Договора</w:t>
      </w:r>
      <w:r w:rsidR="008F3841" w:rsidRPr="00DB2C7C">
        <w:rPr>
          <w:rFonts w:ascii="Times New Roman" w:hAnsi="Times New Roman" w:cs="Times New Roman"/>
          <w:lang w:eastAsia="ru-RU"/>
        </w:rPr>
        <w:t xml:space="preserve"> и не несет обязанности по рассмотрению вопросов целесообразности и экономической выгоды, а также иных вопросов, которые подлежат оценке </w:t>
      </w:r>
      <w:r w:rsidR="003D06F2" w:rsidRPr="00DB2C7C">
        <w:rPr>
          <w:rFonts w:ascii="Times New Roman" w:hAnsi="Times New Roman" w:cs="Times New Roman"/>
          <w:lang w:eastAsia="ru-RU"/>
        </w:rPr>
        <w:t>Лицензиатом</w:t>
      </w:r>
      <w:r w:rsidR="008F3841" w:rsidRPr="00DB2C7C">
        <w:rPr>
          <w:rFonts w:ascii="Times New Roman" w:hAnsi="Times New Roman" w:cs="Times New Roman"/>
          <w:lang w:eastAsia="ru-RU"/>
        </w:rPr>
        <w:t xml:space="preserve">, если только иное прямо не предусмотрено настоящим Договором. В любом случае согласование, рекомендации, одобрение не является какой-либо гарантией со стороны </w:t>
      </w:r>
      <w:r w:rsidR="003D06F2" w:rsidRPr="00DB2C7C">
        <w:rPr>
          <w:rFonts w:ascii="Times New Roman" w:hAnsi="Times New Roman" w:cs="Times New Roman"/>
          <w:lang w:eastAsia="ru-RU"/>
        </w:rPr>
        <w:t>Лицензиара</w:t>
      </w:r>
      <w:r w:rsidR="008F3841" w:rsidRPr="00DB2C7C">
        <w:rPr>
          <w:rFonts w:ascii="Times New Roman" w:hAnsi="Times New Roman" w:cs="Times New Roman"/>
          <w:lang w:eastAsia="ru-RU"/>
        </w:rPr>
        <w:t>.</w:t>
      </w:r>
    </w:p>
    <w:p w14:paraId="1D085D85" w14:textId="4A789964" w:rsidR="00E975EB" w:rsidRPr="00DB2C7C" w:rsidRDefault="000E7217" w:rsidP="00586236">
      <w:pPr>
        <w:tabs>
          <w:tab w:val="left" w:pos="993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0E7217">
        <w:rPr>
          <w:rFonts w:ascii="Times New Roman" w:hAnsi="Times New Roman" w:cs="Times New Roman"/>
          <w:lang w:eastAsia="ru-RU"/>
        </w:rPr>
        <w:t>9</w:t>
      </w:r>
      <w:r w:rsidR="00586236">
        <w:rPr>
          <w:rFonts w:ascii="Times New Roman" w:hAnsi="Times New Roman" w:cs="Times New Roman"/>
          <w:lang w:eastAsia="ru-RU"/>
        </w:rPr>
        <w:t xml:space="preserve">.4. </w:t>
      </w:r>
      <w:r w:rsidR="003D06F2" w:rsidRPr="00DB2C7C">
        <w:rPr>
          <w:rFonts w:ascii="Times New Roman" w:hAnsi="Times New Roman" w:cs="Times New Roman"/>
          <w:lang w:eastAsia="ru-RU"/>
        </w:rPr>
        <w:t>Лицензиат</w:t>
      </w:r>
      <w:r w:rsidR="008F3841" w:rsidRPr="00DB2C7C">
        <w:rPr>
          <w:rFonts w:ascii="Times New Roman" w:hAnsi="Times New Roman" w:cs="Times New Roman"/>
          <w:lang w:eastAsia="ru-RU"/>
        </w:rPr>
        <w:t xml:space="preserve"> признает, что не заключал настоящего Договора в силу заблуждения, под влиянием обмана со стороны </w:t>
      </w:r>
      <w:r w:rsidR="003D06F2" w:rsidRPr="00DB2C7C">
        <w:rPr>
          <w:rFonts w:ascii="Times New Roman" w:hAnsi="Times New Roman" w:cs="Times New Roman"/>
          <w:lang w:eastAsia="ru-RU"/>
        </w:rPr>
        <w:t>Лицензиара</w:t>
      </w:r>
      <w:r w:rsidR="008F3841" w:rsidRPr="00DB2C7C">
        <w:rPr>
          <w:rFonts w:ascii="Times New Roman" w:hAnsi="Times New Roman" w:cs="Times New Roman"/>
          <w:lang w:eastAsia="ru-RU"/>
        </w:rPr>
        <w:t xml:space="preserve"> и самостоятельно оценил все последствия и риски, сопряженные с заключением и исполнением настоящего Договора.</w:t>
      </w:r>
    </w:p>
    <w:p w14:paraId="64F86C4A" w14:textId="0BC72545" w:rsidR="00E975EB" w:rsidRPr="00DB2C7C" w:rsidRDefault="000E7217" w:rsidP="00586236">
      <w:pPr>
        <w:tabs>
          <w:tab w:val="left" w:pos="993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0E7217">
        <w:rPr>
          <w:rFonts w:ascii="Times New Roman" w:hAnsi="Times New Roman" w:cs="Times New Roman"/>
          <w:lang w:eastAsia="ru-RU"/>
        </w:rPr>
        <w:t>9</w:t>
      </w:r>
      <w:r w:rsidR="00586236">
        <w:rPr>
          <w:rFonts w:ascii="Times New Roman" w:hAnsi="Times New Roman" w:cs="Times New Roman"/>
          <w:lang w:eastAsia="ru-RU"/>
        </w:rPr>
        <w:t xml:space="preserve">.5. </w:t>
      </w:r>
      <w:r w:rsidR="008F3841" w:rsidRPr="00DB2C7C">
        <w:rPr>
          <w:rFonts w:ascii="Times New Roman" w:hAnsi="Times New Roman" w:cs="Times New Roman"/>
          <w:lang w:eastAsia="ru-RU"/>
        </w:rPr>
        <w:t xml:space="preserve">В случаях, не предусмотренных настоящим Договором, Стороны руководствуются </w:t>
      </w:r>
      <w:r w:rsidR="00F05E30">
        <w:rPr>
          <w:rFonts w:ascii="Times New Roman" w:hAnsi="Times New Roman" w:cs="Times New Roman"/>
          <w:lang w:eastAsia="ru-RU"/>
        </w:rPr>
        <w:t xml:space="preserve">положениями </w:t>
      </w:r>
      <w:r w:rsidR="00097637" w:rsidRPr="00097637">
        <w:rPr>
          <w:rFonts w:ascii="Times New Roman" w:hAnsi="Times New Roman" w:cs="Times New Roman"/>
          <w:lang w:eastAsia="ru-RU"/>
        </w:rPr>
        <w:t xml:space="preserve">Договора присоединения </w:t>
      </w:r>
      <w:r w:rsidR="00F05E30">
        <w:rPr>
          <w:rFonts w:ascii="Times New Roman" w:hAnsi="Times New Roman" w:cs="Times New Roman"/>
          <w:lang w:eastAsia="ru-RU"/>
        </w:rPr>
        <w:t>и</w:t>
      </w:r>
      <w:r w:rsidR="00F05E30" w:rsidRPr="00DB2C7C">
        <w:rPr>
          <w:rFonts w:ascii="Times New Roman" w:hAnsi="Times New Roman" w:cs="Times New Roman"/>
          <w:lang w:eastAsia="ru-RU"/>
        </w:rPr>
        <w:t xml:space="preserve"> </w:t>
      </w:r>
      <w:r w:rsidR="008F3841" w:rsidRPr="00DB2C7C">
        <w:rPr>
          <w:rFonts w:ascii="Times New Roman" w:hAnsi="Times New Roman" w:cs="Times New Roman"/>
          <w:lang w:eastAsia="ru-RU"/>
        </w:rPr>
        <w:t>действующим законодательством Российской Федерации.</w:t>
      </w:r>
    </w:p>
    <w:p w14:paraId="295F3CD5" w14:textId="3BCECF01" w:rsidR="00DF34A7" w:rsidRPr="00DB2C7C" w:rsidRDefault="003D06F2" w:rsidP="001C5876">
      <w:pPr>
        <w:tabs>
          <w:tab w:val="left" w:pos="993"/>
        </w:tabs>
        <w:spacing w:before="120"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DB2C7C">
        <w:rPr>
          <w:rFonts w:ascii="Times New Roman" w:hAnsi="Times New Roman" w:cs="Times New Roman"/>
          <w:b/>
          <w:bCs/>
          <w:lang w:val="en-US"/>
        </w:rPr>
        <w:t>X</w:t>
      </w:r>
      <w:r w:rsidR="00DF34A7" w:rsidRPr="00DB2C7C">
        <w:rPr>
          <w:rFonts w:ascii="Times New Roman" w:hAnsi="Times New Roman" w:cs="Times New Roman"/>
          <w:b/>
          <w:bCs/>
        </w:rPr>
        <w:t>. СРОК ДЕЙСТВИЯ ДОГОВОРА.</w:t>
      </w:r>
    </w:p>
    <w:p w14:paraId="21A0A2B7" w14:textId="52F86900" w:rsidR="00824998" w:rsidRPr="00824998" w:rsidRDefault="00824998" w:rsidP="00824998">
      <w:pPr>
        <w:tabs>
          <w:tab w:val="left" w:pos="360"/>
          <w:tab w:val="left" w:pos="993"/>
          <w:tab w:val="left" w:pos="1134"/>
          <w:tab w:val="left" w:pos="1276"/>
          <w:tab w:val="left" w:pos="1418"/>
        </w:tabs>
        <w:spacing w:before="120"/>
        <w:ind w:firstLine="426"/>
        <w:jc w:val="both"/>
        <w:rPr>
          <w:rFonts w:ascii="Times New Roman" w:hAnsi="Times New Roman" w:cs="Times New Roman"/>
        </w:rPr>
      </w:pPr>
      <w:r w:rsidRPr="000E7217">
        <w:rPr>
          <w:rFonts w:ascii="Times New Roman" w:hAnsi="Times New Roman" w:cs="Times New Roman"/>
          <w:lang w:eastAsia="ru-RU"/>
        </w:rPr>
        <w:t>1</w:t>
      </w:r>
      <w:r w:rsidR="000E7217" w:rsidRPr="000E7217">
        <w:rPr>
          <w:rFonts w:ascii="Times New Roman" w:hAnsi="Times New Roman" w:cs="Times New Roman"/>
          <w:lang w:eastAsia="ru-RU"/>
        </w:rPr>
        <w:t>0</w:t>
      </w:r>
      <w:r w:rsidRPr="000E7217">
        <w:rPr>
          <w:rFonts w:ascii="Times New Roman" w:hAnsi="Times New Roman" w:cs="Times New Roman"/>
          <w:lang w:eastAsia="ru-RU"/>
        </w:rPr>
        <w:t>.1.</w:t>
      </w:r>
      <w:r>
        <w:t xml:space="preserve"> </w:t>
      </w:r>
      <w:r w:rsidR="00F86643" w:rsidRPr="00824998">
        <w:rPr>
          <w:rFonts w:ascii="Times New Roman" w:hAnsi="Times New Roman" w:cs="Times New Roman"/>
        </w:rPr>
        <w:t xml:space="preserve">Настоящий Договор вступает в силу с даты подписания обеими Сторонами Заявления Лицензиата о присоединении к </w:t>
      </w:r>
      <w:r w:rsidR="00097637" w:rsidRPr="00097637">
        <w:rPr>
          <w:rFonts w:ascii="Times New Roman" w:hAnsi="Times New Roman" w:cs="Times New Roman"/>
        </w:rPr>
        <w:t xml:space="preserve">Договора присоединения </w:t>
      </w:r>
      <w:r w:rsidR="00F86643" w:rsidRPr="00824998">
        <w:rPr>
          <w:rFonts w:ascii="Times New Roman" w:hAnsi="Times New Roman" w:cs="Times New Roman"/>
        </w:rPr>
        <w:t xml:space="preserve">и действует в течение всего срока действия </w:t>
      </w:r>
      <w:r w:rsidR="00097637" w:rsidRPr="00097637">
        <w:rPr>
          <w:rFonts w:ascii="Times New Roman" w:hAnsi="Times New Roman" w:cs="Times New Roman"/>
        </w:rPr>
        <w:t>Договора присоединения</w:t>
      </w:r>
      <w:r w:rsidR="00F86643" w:rsidRPr="00824998">
        <w:rPr>
          <w:rFonts w:ascii="Times New Roman" w:hAnsi="Times New Roman" w:cs="Times New Roman"/>
        </w:rPr>
        <w:t xml:space="preserve">. В случае прекращения действия </w:t>
      </w:r>
      <w:r w:rsidR="00097637" w:rsidRPr="00097637">
        <w:rPr>
          <w:rFonts w:ascii="Times New Roman" w:hAnsi="Times New Roman" w:cs="Times New Roman"/>
        </w:rPr>
        <w:t>Договора присоединения</w:t>
      </w:r>
      <w:r w:rsidR="00F86643" w:rsidRPr="00824998">
        <w:rPr>
          <w:rFonts w:ascii="Times New Roman" w:hAnsi="Times New Roman" w:cs="Times New Roman"/>
        </w:rPr>
        <w:t>, настоящий Договор также прекращает свое действие.</w:t>
      </w:r>
    </w:p>
    <w:p w14:paraId="7FC9EFBD" w14:textId="307D653E" w:rsidR="00824998" w:rsidRPr="00824998" w:rsidRDefault="00824998" w:rsidP="00824998">
      <w:pPr>
        <w:tabs>
          <w:tab w:val="left" w:pos="360"/>
          <w:tab w:val="left" w:pos="993"/>
          <w:tab w:val="left" w:pos="1134"/>
          <w:tab w:val="left" w:pos="1276"/>
          <w:tab w:val="left" w:pos="1418"/>
        </w:tabs>
        <w:spacing w:before="120"/>
        <w:ind w:firstLine="426"/>
        <w:jc w:val="both"/>
        <w:rPr>
          <w:rFonts w:ascii="Times New Roman" w:hAnsi="Times New Roman" w:cs="Times New Roman"/>
        </w:rPr>
      </w:pPr>
      <w:r w:rsidRPr="00824998">
        <w:rPr>
          <w:rFonts w:ascii="Times New Roman" w:hAnsi="Times New Roman" w:cs="Times New Roman"/>
        </w:rPr>
        <w:t xml:space="preserve">11.2. </w:t>
      </w:r>
      <w:r w:rsidR="00DF34A7" w:rsidRPr="00824998">
        <w:rPr>
          <w:rFonts w:ascii="Times New Roman" w:hAnsi="Times New Roman" w:cs="Times New Roman"/>
        </w:rPr>
        <w:t>Истечение срока действия исключительного права на Товарны</w:t>
      </w:r>
      <w:r w:rsidR="003D5655" w:rsidRPr="00824998">
        <w:rPr>
          <w:rFonts w:ascii="Times New Roman" w:hAnsi="Times New Roman" w:cs="Times New Roman"/>
        </w:rPr>
        <w:t>й</w:t>
      </w:r>
      <w:r w:rsidR="00DF34A7" w:rsidRPr="00824998">
        <w:rPr>
          <w:rFonts w:ascii="Times New Roman" w:hAnsi="Times New Roman" w:cs="Times New Roman"/>
        </w:rPr>
        <w:t xml:space="preserve"> знак, равно как и досрочное прекращение правовой охраны Товарн</w:t>
      </w:r>
      <w:r w:rsidR="003D5655" w:rsidRPr="00824998">
        <w:rPr>
          <w:rFonts w:ascii="Times New Roman" w:hAnsi="Times New Roman" w:cs="Times New Roman"/>
        </w:rPr>
        <w:t>ого</w:t>
      </w:r>
      <w:r w:rsidR="00DF34A7" w:rsidRPr="00824998">
        <w:rPr>
          <w:rFonts w:ascii="Times New Roman" w:hAnsi="Times New Roman" w:cs="Times New Roman"/>
        </w:rPr>
        <w:t xml:space="preserve"> знак</w:t>
      </w:r>
      <w:r w:rsidR="003D5655" w:rsidRPr="00824998">
        <w:rPr>
          <w:rFonts w:ascii="Times New Roman" w:hAnsi="Times New Roman" w:cs="Times New Roman"/>
        </w:rPr>
        <w:t>а</w:t>
      </w:r>
      <w:r w:rsidR="00DF34A7" w:rsidRPr="00824998">
        <w:rPr>
          <w:rFonts w:ascii="Times New Roman" w:hAnsi="Times New Roman" w:cs="Times New Roman"/>
        </w:rPr>
        <w:t xml:space="preserve">, не прекращает действие настоящего Договора в отношении </w:t>
      </w:r>
      <w:r w:rsidR="003D5655" w:rsidRPr="00824998">
        <w:rPr>
          <w:rFonts w:ascii="Times New Roman" w:hAnsi="Times New Roman" w:cs="Times New Roman"/>
        </w:rPr>
        <w:t xml:space="preserve">иных </w:t>
      </w:r>
      <w:r w:rsidR="00F05E30">
        <w:rPr>
          <w:rFonts w:ascii="Times New Roman" w:hAnsi="Times New Roman" w:cs="Times New Roman"/>
        </w:rPr>
        <w:t>ОИС</w:t>
      </w:r>
      <w:r w:rsidR="00DF34A7" w:rsidRPr="00824998">
        <w:rPr>
          <w:rFonts w:ascii="Times New Roman" w:hAnsi="Times New Roman" w:cs="Times New Roman"/>
        </w:rPr>
        <w:t>, исключительное право на которые продолжает действовать.</w:t>
      </w:r>
    </w:p>
    <w:p w14:paraId="3DABBB24" w14:textId="5E7634F3" w:rsidR="00824998" w:rsidRPr="00824998" w:rsidRDefault="00824998" w:rsidP="00824998">
      <w:pPr>
        <w:tabs>
          <w:tab w:val="left" w:pos="360"/>
          <w:tab w:val="left" w:pos="993"/>
          <w:tab w:val="left" w:pos="1134"/>
          <w:tab w:val="left" w:pos="1276"/>
          <w:tab w:val="left" w:pos="1418"/>
        </w:tabs>
        <w:spacing w:before="120"/>
        <w:ind w:firstLine="426"/>
        <w:jc w:val="both"/>
        <w:rPr>
          <w:rFonts w:ascii="Times New Roman" w:hAnsi="Times New Roman" w:cs="Times New Roman"/>
        </w:rPr>
      </w:pPr>
      <w:r w:rsidRPr="00824998">
        <w:rPr>
          <w:rFonts w:ascii="Times New Roman" w:hAnsi="Times New Roman" w:cs="Times New Roman"/>
        </w:rPr>
        <w:t xml:space="preserve">11.3. </w:t>
      </w:r>
      <w:r w:rsidR="00DF34A7" w:rsidRPr="00824998">
        <w:rPr>
          <w:rFonts w:ascii="Times New Roman" w:hAnsi="Times New Roman" w:cs="Times New Roman"/>
        </w:rPr>
        <w:t xml:space="preserve">После истечения срока действия настоящего Договора или в случае его досрочного расторжения Лицензиат должен немедленно прекратить использование </w:t>
      </w:r>
      <w:r w:rsidR="00F05E30">
        <w:rPr>
          <w:rFonts w:ascii="Times New Roman" w:hAnsi="Times New Roman" w:cs="Times New Roman"/>
        </w:rPr>
        <w:t>ОИС</w:t>
      </w:r>
      <w:r w:rsidR="00DF34A7" w:rsidRPr="00824998">
        <w:rPr>
          <w:rFonts w:ascii="Times New Roman" w:hAnsi="Times New Roman" w:cs="Times New Roman"/>
        </w:rPr>
        <w:t xml:space="preserve">. В случае не прекращения использования </w:t>
      </w:r>
      <w:r w:rsidR="00A80562">
        <w:rPr>
          <w:rFonts w:ascii="Times New Roman" w:hAnsi="Times New Roman" w:cs="Times New Roman"/>
        </w:rPr>
        <w:t xml:space="preserve">ОИС (бездоговорное использование) </w:t>
      </w:r>
      <w:r w:rsidR="00DF34A7" w:rsidRPr="00824998">
        <w:rPr>
          <w:rFonts w:ascii="Times New Roman" w:hAnsi="Times New Roman" w:cs="Times New Roman"/>
        </w:rPr>
        <w:t>Лицензиат несет ответственность, п</w:t>
      </w:r>
      <w:bookmarkStart w:id="7" w:name="_GoBack"/>
      <w:bookmarkEnd w:id="7"/>
      <w:r w:rsidR="00DF34A7" w:rsidRPr="00824998">
        <w:rPr>
          <w:rFonts w:ascii="Times New Roman" w:hAnsi="Times New Roman" w:cs="Times New Roman"/>
        </w:rPr>
        <w:t>редусмотренную законодательством Российской Федерации</w:t>
      </w:r>
      <w:r w:rsidR="00F05E30">
        <w:rPr>
          <w:rFonts w:ascii="Times New Roman" w:hAnsi="Times New Roman" w:cs="Times New Roman"/>
        </w:rPr>
        <w:t>.</w:t>
      </w:r>
    </w:p>
    <w:p w14:paraId="3BF06929" w14:textId="7E77EA0A" w:rsidR="00DF34A7" w:rsidRPr="00824998" w:rsidRDefault="00824998" w:rsidP="00824998">
      <w:pPr>
        <w:tabs>
          <w:tab w:val="left" w:pos="360"/>
          <w:tab w:val="left" w:pos="993"/>
          <w:tab w:val="left" w:pos="1134"/>
          <w:tab w:val="left" w:pos="1276"/>
          <w:tab w:val="left" w:pos="1418"/>
        </w:tabs>
        <w:spacing w:before="120"/>
        <w:ind w:firstLine="426"/>
        <w:jc w:val="both"/>
        <w:rPr>
          <w:rFonts w:ascii="Times New Roman" w:hAnsi="Times New Roman" w:cs="Times New Roman"/>
        </w:rPr>
      </w:pPr>
      <w:r w:rsidRPr="00824998">
        <w:rPr>
          <w:rFonts w:ascii="Times New Roman" w:hAnsi="Times New Roman" w:cs="Times New Roman"/>
        </w:rPr>
        <w:t xml:space="preserve">11.4. </w:t>
      </w:r>
      <w:r w:rsidR="00DF34A7" w:rsidRPr="00824998">
        <w:rPr>
          <w:rFonts w:ascii="Times New Roman" w:hAnsi="Times New Roman" w:cs="Times New Roman"/>
        </w:rPr>
        <w:t xml:space="preserve">Независимо от основания прекращения действия настоящего Договора, обязательства Сторон по сохранению в тайне </w:t>
      </w:r>
      <w:r w:rsidR="00E21644">
        <w:rPr>
          <w:rFonts w:ascii="Times New Roman" w:hAnsi="Times New Roman" w:cs="Times New Roman"/>
        </w:rPr>
        <w:t>К</w:t>
      </w:r>
      <w:r w:rsidR="00DF34A7" w:rsidRPr="00824998">
        <w:rPr>
          <w:rFonts w:ascii="Times New Roman" w:hAnsi="Times New Roman" w:cs="Times New Roman"/>
        </w:rPr>
        <w:t>онфиденциальных сведений (сведений, составляющих коммерческую тайну) действуют в течение 5 (пяти) лет с момента прекращения действия настоящего Договора.</w:t>
      </w:r>
    </w:p>
    <w:sectPr w:rsidR="00DF34A7" w:rsidRPr="00824998" w:rsidSect="00D75241">
      <w:headerReference w:type="default" r:id="rId11"/>
      <w:footerReference w:type="default" r:id="rId12"/>
      <w:pgSz w:w="11906" w:h="16838"/>
      <w:pgMar w:top="426" w:right="566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44215" w14:textId="77777777" w:rsidR="003F1810" w:rsidRDefault="003F1810">
      <w:pPr>
        <w:spacing w:after="0" w:line="240" w:lineRule="auto"/>
      </w:pPr>
      <w:r>
        <w:separator/>
      </w:r>
    </w:p>
  </w:endnote>
  <w:endnote w:type="continuationSeparator" w:id="0">
    <w:p w14:paraId="78518DD8" w14:textId="77777777" w:rsidR="003F1810" w:rsidRDefault="003F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;바탕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78913"/>
      <w:docPartObj>
        <w:docPartGallery w:val="Page Numbers (Bottom of Page)"/>
        <w:docPartUnique/>
      </w:docPartObj>
    </w:sdtPr>
    <w:sdtEndPr/>
    <w:sdtContent>
      <w:p w14:paraId="07E3CF33" w14:textId="7D3B54ED" w:rsidR="003A292F" w:rsidRDefault="003A29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37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1F6C" w14:textId="77777777" w:rsidR="003F1810" w:rsidRDefault="003F1810">
      <w:pPr>
        <w:spacing w:after="0" w:line="240" w:lineRule="auto"/>
      </w:pPr>
      <w:r>
        <w:separator/>
      </w:r>
    </w:p>
  </w:footnote>
  <w:footnote w:type="continuationSeparator" w:id="0">
    <w:p w14:paraId="6174EFFD" w14:textId="77777777" w:rsidR="003F1810" w:rsidRDefault="003F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D0CA" w14:textId="77777777" w:rsidR="003A292F" w:rsidRPr="004F05D5" w:rsidRDefault="003A292F" w:rsidP="00045843">
    <w:pPr>
      <w:pStyle w:val="aa"/>
      <w:jc w:val="right"/>
      <w:rPr>
        <w:rFonts w:ascii="Times New Roman" w:hAnsi="Times New Roman" w:cs="Times New Roman"/>
        <w:i/>
        <w:sz w:val="20"/>
        <w:szCs w:val="20"/>
      </w:rPr>
    </w:pPr>
    <w:r w:rsidRPr="004F05D5">
      <w:rPr>
        <w:rFonts w:ascii="Times New Roman" w:hAnsi="Times New Roman" w:cs="Times New Roman"/>
        <w:i/>
        <w:sz w:val="20"/>
        <w:szCs w:val="20"/>
      </w:rPr>
      <w:t>Приложение 5</w:t>
    </w:r>
  </w:p>
  <w:p w14:paraId="4E3BB91D" w14:textId="48837982" w:rsidR="003A292F" w:rsidRPr="004F05D5" w:rsidRDefault="003A292F" w:rsidP="004F05D5">
    <w:pPr>
      <w:pStyle w:val="aa"/>
      <w:jc w:val="right"/>
      <w:rPr>
        <w:rFonts w:ascii="Times New Roman" w:hAnsi="Times New Roman" w:cs="Times New Roman"/>
        <w:i/>
        <w:sz w:val="20"/>
        <w:szCs w:val="20"/>
      </w:rPr>
    </w:pPr>
    <w:r w:rsidRPr="004F05D5">
      <w:rPr>
        <w:rFonts w:ascii="Times New Roman" w:hAnsi="Times New Roman" w:cs="Times New Roman"/>
        <w:i/>
        <w:sz w:val="20"/>
        <w:szCs w:val="20"/>
      </w:rPr>
      <w:t xml:space="preserve">к </w:t>
    </w:r>
    <w:r w:rsidR="00097637">
      <w:rPr>
        <w:rFonts w:ascii="Times New Roman" w:hAnsi="Times New Roman" w:cs="Times New Roman"/>
        <w:i/>
        <w:sz w:val="20"/>
        <w:szCs w:val="20"/>
      </w:rPr>
      <w:t>Д</w:t>
    </w:r>
    <w:r w:rsidRPr="004F05D5">
      <w:rPr>
        <w:rFonts w:ascii="Times New Roman" w:hAnsi="Times New Roman" w:cs="Times New Roman"/>
        <w:i/>
        <w:sz w:val="20"/>
        <w:szCs w:val="20"/>
      </w:rPr>
      <w:t>оговору</w:t>
    </w:r>
    <w:r w:rsidR="00097637">
      <w:rPr>
        <w:rFonts w:ascii="Times New Roman" w:hAnsi="Times New Roman" w:cs="Times New Roman"/>
        <w:i/>
        <w:sz w:val="20"/>
        <w:szCs w:val="20"/>
      </w:rPr>
      <w:t xml:space="preserve"> присоединения на оказание услуг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E4F"/>
    <w:multiLevelType w:val="hybridMultilevel"/>
    <w:tmpl w:val="D830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7DA5"/>
    <w:multiLevelType w:val="hybridMultilevel"/>
    <w:tmpl w:val="DF16122C"/>
    <w:lvl w:ilvl="0" w:tplc="703067E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476A37DA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04097A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BC459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048C632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EA8A584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DC4B37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46560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0AC8F2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8C6FA4"/>
    <w:multiLevelType w:val="multilevel"/>
    <w:tmpl w:val="4702975E"/>
    <w:lvl w:ilvl="0">
      <w:start w:val="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38" w:hanging="6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Theme="minorHAnsi" w:hint="default"/>
      </w:rPr>
    </w:lvl>
  </w:abstractNum>
  <w:abstractNum w:abstractNumId="3" w15:restartNumberingAfterBreak="0">
    <w:nsid w:val="11FF10C0"/>
    <w:multiLevelType w:val="multilevel"/>
    <w:tmpl w:val="759E97DE"/>
    <w:lvl w:ilvl="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274BB"/>
    <w:multiLevelType w:val="multilevel"/>
    <w:tmpl w:val="CED4170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5" w15:restartNumberingAfterBreak="0">
    <w:nsid w:val="1C9A6E30"/>
    <w:multiLevelType w:val="hybridMultilevel"/>
    <w:tmpl w:val="00FC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7B0E"/>
    <w:multiLevelType w:val="hybridMultilevel"/>
    <w:tmpl w:val="970AF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0C1BF1"/>
    <w:multiLevelType w:val="multilevel"/>
    <w:tmpl w:val="2DA803F0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38" w:hanging="6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Theme="minorHAnsi" w:hint="default"/>
      </w:rPr>
    </w:lvl>
  </w:abstractNum>
  <w:abstractNum w:abstractNumId="8" w15:restartNumberingAfterBreak="0">
    <w:nsid w:val="1FFE7833"/>
    <w:multiLevelType w:val="hybridMultilevel"/>
    <w:tmpl w:val="355A3910"/>
    <w:lvl w:ilvl="0" w:tplc="6E54EB04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/>
      </w:rPr>
    </w:lvl>
    <w:lvl w:ilvl="1" w:tplc="8B1EA012">
      <w:start w:val="1"/>
      <w:numFmt w:val="lowerLetter"/>
      <w:lvlText w:val="%2."/>
      <w:lvlJc w:val="left"/>
      <w:pPr>
        <w:ind w:left="1789" w:hanging="360"/>
      </w:pPr>
    </w:lvl>
    <w:lvl w:ilvl="2" w:tplc="65D411A2">
      <w:start w:val="1"/>
      <w:numFmt w:val="lowerRoman"/>
      <w:lvlText w:val="%3."/>
      <w:lvlJc w:val="right"/>
      <w:pPr>
        <w:ind w:left="2509" w:hanging="180"/>
      </w:pPr>
    </w:lvl>
    <w:lvl w:ilvl="3" w:tplc="E5F2F25E">
      <w:start w:val="1"/>
      <w:numFmt w:val="decimal"/>
      <w:lvlText w:val="%4."/>
      <w:lvlJc w:val="left"/>
      <w:pPr>
        <w:ind w:left="3229" w:hanging="360"/>
      </w:pPr>
    </w:lvl>
    <w:lvl w:ilvl="4" w:tplc="8040BB4C">
      <w:start w:val="1"/>
      <w:numFmt w:val="lowerLetter"/>
      <w:lvlText w:val="%5."/>
      <w:lvlJc w:val="left"/>
      <w:pPr>
        <w:ind w:left="3949" w:hanging="360"/>
      </w:pPr>
    </w:lvl>
    <w:lvl w:ilvl="5" w:tplc="D65C052C">
      <w:start w:val="1"/>
      <w:numFmt w:val="lowerRoman"/>
      <w:lvlText w:val="%6."/>
      <w:lvlJc w:val="right"/>
      <w:pPr>
        <w:ind w:left="4669" w:hanging="180"/>
      </w:pPr>
    </w:lvl>
    <w:lvl w:ilvl="6" w:tplc="E89EA6B2">
      <w:start w:val="1"/>
      <w:numFmt w:val="decimal"/>
      <w:lvlText w:val="%7."/>
      <w:lvlJc w:val="left"/>
      <w:pPr>
        <w:ind w:left="5389" w:hanging="360"/>
      </w:pPr>
    </w:lvl>
    <w:lvl w:ilvl="7" w:tplc="7F4A9D5A">
      <w:start w:val="1"/>
      <w:numFmt w:val="lowerLetter"/>
      <w:lvlText w:val="%8."/>
      <w:lvlJc w:val="left"/>
      <w:pPr>
        <w:ind w:left="6109" w:hanging="360"/>
      </w:pPr>
    </w:lvl>
    <w:lvl w:ilvl="8" w:tplc="113477C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F50D82"/>
    <w:multiLevelType w:val="hybridMultilevel"/>
    <w:tmpl w:val="8CE6C762"/>
    <w:lvl w:ilvl="0" w:tplc="70F4B64C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65E8FE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50DB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C08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E20E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481C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29B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74E9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DEE0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8408A4"/>
    <w:multiLevelType w:val="multilevel"/>
    <w:tmpl w:val="14F8F242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lvlText w:val="%1.%2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C7A67"/>
    <w:multiLevelType w:val="hybridMultilevel"/>
    <w:tmpl w:val="0BA621A2"/>
    <w:lvl w:ilvl="0" w:tplc="C4CC48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5C4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6A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1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C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8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42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72C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C5C64"/>
    <w:multiLevelType w:val="hybridMultilevel"/>
    <w:tmpl w:val="6D6658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206E86"/>
    <w:multiLevelType w:val="multilevel"/>
    <w:tmpl w:val="70CE2A32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418B424F"/>
    <w:multiLevelType w:val="hybridMultilevel"/>
    <w:tmpl w:val="3028DDC6"/>
    <w:lvl w:ilvl="0" w:tplc="932C88B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78A2E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1E1C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F8C80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1421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CC01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7877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9873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BEE0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F9366E"/>
    <w:multiLevelType w:val="hybridMultilevel"/>
    <w:tmpl w:val="8B5819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7905"/>
    <w:multiLevelType w:val="multilevel"/>
    <w:tmpl w:val="AFDC0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7" w15:restartNumberingAfterBreak="0">
    <w:nsid w:val="48356BA2"/>
    <w:multiLevelType w:val="hybridMultilevel"/>
    <w:tmpl w:val="0676436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A30585"/>
    <w:multiLevelType w:val="multilevel"/>
    <w:tmpl w:val="E6749F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A121FFF"/>
    <w:multiLevelType w:val="hybridMultilevel"/>
    <w:tmpl w:val="54A0F04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15D748C"/>
    <w:multiLevelType w:val="hybridMultilevel"/>
    <w:tmpl w:val="C178AE7C"/>
    <w:lvl w:ilvl="0" w:tplc="50FEAD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8A02E0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5240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2827F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68EC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302E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B1AFB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A4C8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E2AD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9C1689"/>
    <w:multiLevelType w:val="hybridMultilevel"/>
    <w:tmpl w:val="9684AE2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4"/>
        <w:lang w:val="ru-RU" w:eastAsia="ar-SA" w:bidi="ar-SA"/>
      </w:rPr>
    </w:lvl>
    <w:lvl w:ilvl="1" w:tplc="7B9EF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BAA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3A8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0C3B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569B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903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90CD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50C2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3A86C60"/>
    <w:multiLevelType w:val="multilevel"/>
    <w:tmpl w:val="F488BC3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B3625C"/>
    <w:multiLevelType w:val="multilevel"/>
    <w:tmpl w:val="03F879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642837"/>
    <w:multiLevelType w:val="multilevel"/>
    <w:tmpl w:val="093A66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3597056"/>
    <w:multiLevelType w:val="hybridMultilevel"/>
    <w:tmpl w:val="EB06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D7602"/>
    <w:multiLevelType w:val="multilevel"/>
    <w:tmpl w:val="EC0A04C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 w15:restartNumberingAfterBreak="0">
    <w:nsid w:val="7E5E21C5"/>
    <w:multiLevelType w:val="hybridMultilevel"/>
    <w:tmpl w:val="2FE84E0E"/>
    <w:lvl w:ilvl="0" w:tplc="2A9AA6D2">
      <w:start w:val="16"/>
      <w:numFmt w:val="upperRoman"/>
      <w:lvlText w:val="%1."/>
      <w:lvlJc w:val="left"/>
      <w:pPr>
        <w:ind w:left="4123" w:hanging="72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8" w15:restartNumberingAfterBreak="0">
    <w:nsid w:val="7F715CDC"/>
    <w:multiLevelType w:val="hybridMultilevel"/>
    <w:tmpl w:val="4398ACC2"/>
    <w:lvl w:ilvl="0" w:tplc="2E12CC7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9134FC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72BC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F234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1E3A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74D5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E01F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526F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A827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19"/>
  </w:num>
  <w:num w:numId="8">
    <w:abstractNumId w:val="23"/>
  </w:num>
  <w:num w:numId="9">
    <w:abstractNumId w:val="13"/>
  </w:num>
  <w:num w:numId="10">
    <w:abstractNumId w:val="17"/>
  </w:num>
  <w:num w:numId="11">
    <w:abstractNumId w:val="11"/>
  </w:num>
  <w:num w:numId="12">
    <w:abstractNumId w:val="21"/>
  </w:num>
  <w:num w:numId="13">
    <w:abstractNumId w:val="18"/>
  </w:num>
  <w:num w:numId="14">
    <w:abstractNumId w:val="0"/>
  </w:num>
  <w:num w:numId="15">
    <w:abstractNumId w:val="5"/>
  </w:num>
  <w:num w:numId="16">
    <w:abstractNumId w:val="24"/>
  </w:num>
  <w:num w:numId="17">
    <w:abstractNumId w:val="7"/>
  </w:num>
  <w:num w:numId="18">
    <w:abstractNumId w:val="3"/>
  </w:num>
  <w:num w:numId="19">
    <w:abstractNumId w:val="14"/>
  </w:num>
  <w:num w:numId="20">
    <w:abstractNumId w:val="28"/>
  </w:num>
  <w:num w:numId="21">
    <w:abstractNumId w:val="26"/>
  </w:num>
  <w:num w:numId="22">
    <w:abstractNumId w:val="27"/>
  </w:num>
  <w:num w:numId="23">
    <w:abstractNumId w:val="22"/>
  </w:num>
  <w:num w:numId="24">
    <w:abstractNumId w:val="6"/>
  </w:num>
  <w:num w:numId="25">
    <w:abstractNumId w:val="16"/>
  </w:num>
  <w:num w:numId="26">
    <w:abstractNumId w:val="25"/>
  </w:num>
  <w:num w:numId="27">
    <w:abstractNumId w:val="12"/>
  </w:num>
  <w:num w:numId="28">
    <w:abstractNumId w:val="15"/>
  </w:num>
  <w:num w:numId="29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EB"/>
    <w:rsid w:val="00000F30"/>
    <w:rsid w:val="00003566"/>
    <w:rsid w:val="000250C8"/>
    <w:rsid w:val="0002760D"/>
    <w:rsid w:val="00033ECA"/>
    <w:rsid w:val="00042325"/>
    <w:rsid w:val="00042A63"/>
    <w:rsid w:val="000439BD"/>
    <w:rsid w:val="00044926"/>
    <w:rsid w:val="00045843"/>
    <w:rsid w:val="0004664F"/>
    <w:rsid w:val="00055CA5"/>
    <w:rsid w:val="0006278E"/>
    <w:rsid w:val="000710BA"/>
    <w:rsid w:val="00075047"/>
    <w:rsid w:val="000766FE"/>
    <w:rsid w:val="000857B4"/>
    <w:rsid w:val="0009611A"/>
    <w:rsid w:val="00097637"/>
    <w:rsid w:val="000A5B54"/>
    <w:rsid w:val="000B5982"/>
    <w:rsid w:val="000D20C4"/>
    <w:rsid w:val="000D3034"/>
    <w:rsid w:val="000D701A"/>
    <w:rsid w:val="000E0924"/>
    <w:rsid w:val="000E7217"/>
    <w:rsid w:val="001008AD"/>
    <w:rsid w:val="00112D1F"/>
    <w:rsid w:val="00124B84"/>
    <w:rsid w:val="00131A34"/>
    <w:rsid w:val="00140B45"/>
    <w:rsid w:val="00157C17"/>
    <w:rsid w:val="001616D6"/>
    <w:rsid w:val="00163BA4"/>
    <w:rsid w:val="00165861"/>
    <w:rsid w:val="00176945"/>
    <w:rsid w:val="00183ABC"/>
    <w:rsid w:val="00192B6F"/>
    <w:rsid w:val="0019424F"/>
    <w:rsid w:val="00195505"/>
    <w:rsid w:val="001A0903"/>
    <w:rsid w:val="001A21A1"/>
    <w:rsid w:val="001A4158"/>
    <w:rsid w:val="001B1C7B"/>
    <w:rsid w:val="001B5E79"/>
    <w:rsid w:val="001C0D40"/>
    <w:rsid w:val="001C107F"/>
    <w:rsid w:val="001C3F64"/>
    <w:rsid w:val="001C5876"/>
    <w:rsid w:val="001C59E9"/>
    <w:rsid w:val="001D320B"/>
    <w:rsid w:val="001D449D"/>
    <w:rsid w:val="001E2574"/>
    <w:rsid w:val="001E3DD7"/>
    <w:rsid w:val="001E7B43"/>
    <w:rsid w:val="001F3114"/>
    <w:rsid w:val="001F5D8E"/>
    <w:rsid w:val="001F69D7"/>
    <w:rsid w:val="00202A57"/>
    <w:rsid w:val="00202B97"/>
    <w:rsid w:val="00203006"/>
    <w:rsid w:val="00206CC7"/>
    <w:rsid w:val="00207CC5"/>
    <w:rsid w:val="00210F24"/>
    <w:rsid w:val="00214A47"/>
    <w:rsid w:val="00215C79"/>
    <w:rsid w:val="00230BE3"/>
    <w:rsid w:val="00236777"/>
    <w:rsid w:val="00240DFC"/>
    <w:rsid w:val="0024335F"/>
    <w:rsid w:val="0024357E"/>
    <w:rsid w:val="00246B28"/>
    <w:rsid w:val="00250994"/>
    <w:rsid w:val="002513CD"/>
    <w:rsid w:val="002661A2"/>
    <w:rsid w:val="0027033D"/>
    <w:rsid w:val="00271E07"/>
    <w:rsid w:val="00280949"/>
    <w:rsid w:val="002859D9"/>
    <w:rsid w:val="002901B1"/>
    <w:rsid w:val="002960E1"/>
    <w:rsid w:val="002A1930"/>
    <w:rsid w:val="002A7181"/>
    <w:rsid w:val="002A7E15"/>
    <w:rsid w:val="002B3241"/>
    <w:rsid w:val="002C10BC"/>
    <w:rsid w:val="002C3324"/>
    <w:rsid w:val="002D295D"/>
    <w:rsid w:val="002E0121"/>
    <w:rsid w:val="002E2710"/>
    <w:rsid w:val="002E38D6"/>
    <w:rsid w:val="002F0243"/>
    <w:rsid w:val="002F24E3"/>
    <w:rsid w:val="002F703A"/>
    <w:rsid w:val="003024AA"/>
    <w:rsid w:val="00307493"/>
    <w:rsid w:val="00315744"/>
    <w:rsid w:val="00316580"/>
    <w:rsid w:val="00321330"/>
    <w:rsid w:val="003220D9"/>
    <w:rsid w:val="0033054F"/>
    <w:rsid w:val="00331201"/>
    <w:rsid w:val="003341F2"/>
    <w:rsid w:val="00341939"/>
    <w:rsid w:val="00346802"/>
    <w:rsid w:val="00356053"/>
    <w:rsid w:val="00362ED1"/>
    <w:rsid w:val="003642B3"/>
    <w:rsid w:val="00365949"/>
    <w:rsid w:val="003716C0"/>
    <w:rsid w:val="003801A5"/>
    <w:rsid w:val="003841E9"/>
    <w:rsid w:val="00387BDC"/>
    <w:rsid w:val="003A03E0"/>
    <w:rsid w:val="003A292F"/>
    <w:rsid w:val="003A50B7"/>
    <w:rsid w:val="003A5BB7"/>
    <w:rsid w:val="003B5B46"/>
    <w:rsid w:val="003B7FD6"/>
    <w:rsid w:val="003C2081"/>
    <w:rsid w:val="003C320A"/>
    <w:rsid w:val="003C7FFD"/>
    <w:rsid w:val="003D06F2"/>
    <w:rsid w:val="003D5655"/>
    <w:rsid w:val="003E559A"/>
    <w:rsid w:val="003E75C4"/>
    <w:rsid w:val="003F1810"/>
    <w:rsid w:val="003F2A6F"/>
    <w:rsid w:val="003F4408"/>
    <w:rsid w:val="0040277E"/>
    <w:rsid w:val="00411597"/>
    <w:rsid w:val="004122D6"/>
    <w:rsid w:val="004218C3"/>
    <w:rsid w:val="00432B4B"/>
    <w:rsid w:val="0043614A"/>
    <w:rsid w:val="00440D19"/>
    <w:rsid w:val="004535F1"/>
    <w:rsid w:val="00460DCC"/>
    <w:rsid w:val="004823ED"/>
    <w:rsid w:val="00484AB0"/>
    <w:rsid w:val="00496E62"/>
    <w:rsid w:val="00497A06"/>
    <w:rsid w:val="004A389B"/>
    <w:rsid w:val="004A65AC"/>
    <w:rsid w:val="004B2083"/>
    <w:rsid w:val="004D29FC"/>
    <w:rsid w:val="004D7A55"/>
    <w:rsid w:val="004D7F20"/>
    <w:rsid w:val="004E4422"/>
    <w:rsid w:val="004F05D5"/>
    <w:rsid w:val="004F2D04"/>
    <w:rsid w:val="004F61F5"/>
    <w:rsid w:val="00503AA1"/>
    <w:rsid w:val="00511D57"/>
    <w:rsid w:val="00521E36"/>
    <w:rsid w:val="00524586"/>
    <w:rsid w:val="00525EBA"/>
    <w:rsid w:val="00533670"/>
    <w:rsid w:val="00534D6D"/>
    <w:rsid w:val="00541E09"/>
    <w:rsid w:val="005577B9"/>
    <w:rsid w:val="00561206"/>
    <w:rsid w:val="005634F9"/>
    <w:rsid w:val="00567FF8"/>
    <w:rsid w:val="005754A3"/>
    <w:rsid w:val="005861FB"/>
    <w:rsid w:val="00586236"/>
    <w:rsid w:val="00591375"/>
    <w:rsid w:val="00593619"/>
    <w:rsid w:val="00593EA1"/>
    <w:rsid w:val="005A3E98"/>
    <w:rsid w:val="005A4A1B"/>
    <w:rsid w:val="005C3506"/>
    <w:rsid w:val="005E1186"/>
    <w:rsid w:val="005E1DA2"/>
    <w:rsid w:val="005F0A43"/>
    <w:rsid w:val="005F24BF"/>
    <w:rsid w:val="005F3F4B"/>
    <w:rsid w:val="00605F4F"/>
    <w:rsid w:val="0061329C"/>
    <w:rsid w:val="00615B2B"/>
    <w:rsid w:val="00615B59"/>
    <w:rsid w:val="006172F2"/>
    <w:rsid w:val="006304FA"/>
    <w:rsid w:val="006350A0"/>
    <w:rsid w:val="00640832"/>
    <w:rsid w:val="0064713F"/>
    <w:rsid w:val="0065011B"/>
    <w:rsid w:val="00650CE2"/>
    <w:rsid w:val="00655F5A"/>
    <w:rsid w:val="0067228C"/>
    <w:rsid w:val="00676B24"/>
    <w:rsid w:val="0067745F"/>
    <w:rsid w:val="006800DE"/>
    <w:rsid w:val="006949F6"/>
    <w:rsid w:val="00696590"/>
    <w:rsid w:val="00697C1D"/>
    <w:rsid w:val="006A247D"/>
    <w:rsid w:val="006B672E"/>
    <w:rsid w:val="006C2069"/>
    <w:rsid w:val="006D23F9"/>
    <w:rsid w:val="006E24F4"/>
    <w:rsid w:val="006E5513"/>
    <w:rsid w:val="006E6B29"/>
    <w:rsid w:val="006E7BAC"/>
    <w:rsid w:val="006F0F74"/>
    <w:rsid w:val="006F22AC"/>
    <w:rsid w:val="006F35B1"/>
    <w:rsid w:val="006F39DF"/>
    <w:rsid w:val="006F3AB5"/>
    <w:rsid w:val="006F52C2"/>
    <w:rsid w:val="006F7578"/>
    <w:rsid w:val="00704D3C"/>
    <w:rsid w:val="00711C12"/>
    <w:rsid w:val="00715531"/>
    <w:rsid w:val="00723D76"/>
    <w:rsid w:val="00727173"/>
    <w:rsid w:val="007278D1"/>
    <w:rsid w:val="00733640"/>
    <w:rsid w:val="00741687"/>
    <w:rsid w:val="007425A7"/>
    <w:rsid w:val="007436B8"/>
    <w:rsid w:val="007520E1"/>
    <w:rsid w:val="00762EA6"/>
    <w:rsid w:val="007704A5"/>
    <w:rsid w:val="00773E00"/>
    <w:rsid w:val="007755CE"/>
    <w:rsid w:val="0077629F"/>
    <w:rsid w:val="007778B0"/>
    <w:rsid w:val="00787865"/>
    <w:rsid w:val="00794CBF"/>
    <w:rsid w:val="007A1818"/>
    <w:rsid w:val="007C6299"/>
    <w:rsid w:val="007E5736"/>
    <w:rsid w:val="007E5B16"/>
    <w:rsid w:val="007F1618"/>
    <w:rsid w:val="008067E4"/>
    <w:rsid w:val="00820830"/>
    <w:rsid w:val="00824998"/>
    <w:rsid w:val="00825CB3"/>
    <w:rsid w:val="008300B8"/>
    <w:rsid w:val="0083500A"/>
    <w:rsid w:val="0084208B"/>
    <w:rsid w:val="00854231"/>
    <w:rsid w:val="00865687"/>
    <w:rsid w:val="00870474"/>
    <w:rsid w:val="008925D5"/>
    <w:rsid w:val="008927E4"/>
    <w:rsid w:val="00892C9C"/>
    <w:rsid w:val="00894118"/>
    <w:rsid w:val="00894CDB"/>
    <w:rsid w:val="00896FFC"/>
    <w:rsid w:val="008A2636"/>
    <w:rsid w:val="008A58B4"/>
    <w:rsid w:val="008A77AD"/>
    <w:rsid w:val="008B2850"/>
    <w:rsid w:val="008B4596"/>
    <w:rsid w:val="008C56EF"/>
    <w:rsid w:val="008C695D"/>
    <w:rsid w:val="008D02F2"/>
    <w:rsid w:val="008D13B1"/>
    <w:rsid w:val="008E17EE"/>
    <w:rsid w:val="008F1A6D"/>
    <w:rsid w:val="008F3841"/>
    <w:rsid w:val="008F57F2"/>
    <w:rsid w:val="008F7149"/>
    <w:rsid w:val="009003F1"/>
    <w:rsid w:val="009109E1"/>
    <w:rsid w:val="009131BD"/>
    <w:rsid w:val="00924356"/>
    <w:rsid w:val="00924DE9"/>
    <w:rsid w:val="00927FAA"/>
    <w:rsid w:val="00930E34"/>
    <w:rsid w:val="0093720D"/>
    <w:rsid w:val="00943BD9"/>
    <w:rsid w:val="00951DAF"/>
    <w:rsid w:val="00953941"/>
    <w:rsid w:val="00956FE3"/>
    <w:rsid w:val="00957946"/>
    <w:rsid w:val="009829D4"/>
    <w:rsid w:val="00992AB2"/>
    <w:rsid w:val="00992FC4"/>
    <w:rsid w:val="009932C9"/>
    <w:rsid w:val="00994EB4"/>
    <w:rsid w:val="009A0549"/>
    <w:rsid w:val="009A2DAA"/>
    <w:rsid w:val="009B31C1"/>
    <w:rsid w:val="009C503A"/>
    <w:rsid w:val="009D0E15"/>
    <w:rsid w:val="009D3E73"/>
    <w:rsid w:val="009D6740"/>
    <w:rsid w:val="009E21A4"/>
    <w:rsid w:val="009E23A9"/>
    <w:rsid w:val="00A012A9"/>
    <w:rsid w:val="00A01EED"/>
    <w:rsid w:val="00A119A5"/>
    <w:rsid w:val="00A14E63"/>
    <w:rsid w:val="00A16686"/>
    <w:rsid w:val="00A16E17"/>
    <w:rsid w:val="00A24717"/>
    <w:rsid w:val="00A2477A"/>
    <w:rsid w:val="00A267BD"/>
    <w:rsid w:val="00A3285D"/>
    <w:rsid w:val="00A3699F"/>
    <w:rsid w:val="00A44821"/>
    <w:rsid w:val="00A45D40"/>
    <w:rsid w:val="00A50373"/>
    <w:rsid w:val="00A53C68"/>
    <w:rsid w:val="00A54384"/>
    <w:rsid w:val="00A563F1"/>
    <w:rsid w:val="00A633FA"/>
    <w:rsid w:val="00A63CB0"/>
    <w:rsid w:val="00A66CF5"/>
    <w:rsid w:val="00A76CD6"/>
    <w:rsid w:val="00A80562"/>
    <w:rsid w:val="00A86036"/>
    <w:rsid w:val="00A9260C"/>
    <w:rsid w:val="00A95078"/>
    <w:rsid w:val="00A96DB9"/>
    <w:rsid w:val="00A97273"/>
    <w:rsid w:val="00AA000A"/>
    <w:rsid w:val="00AA353B"/>
    <w:rsid w:val="00AA4206"/>
    <w:rsid w:val="00AB0ED4"/>
    <w:rsid w:val="00AB3136"/>
    <w:rsid w:val="00AB5004"/>
    <w:rsid w:val="00AC590F"/>
    <w:rsid w:val="00AC6715"/>
    <w:rsid w:val="00AC73CC"/>
    <w:rsid w:val="00AC7797"/>
    <w:rsid w:val="00AD0043"/>
    <w:rsid w:val="00AD2E22"/>
    <w:rsid w:val="00AE36DE"/>
    <w:rsid w:val="00AE63A5"/>
    <w:rsid w:val="00AF15B0"/>
    <w:rsid w:val="00AF2F13"/>
    <w:rsid w:val="00AF585E"/>
    <w:rsid w:val="00AF699E"/>
    <w:rsid w:val="00B00BF7"/>
    <w:rsid w:val="00B012F2"/>
    <w:rsid w:val="00B02F51"/>
    <w:rsid w:val="00B04F25"/>
    <w:rsid w:val="00B057F0"/>
    <w:rsid w:val="00B06286"/>
    <w:rsid w:val="00B16715"/>
    <w:rsid w:val="00B2579A"/>
    <w:rsid w:val="00B27964"/>
    <w:rsid w:val="00B27E56"/>
    <w:rsid w:val="00B35CEF"/>
    <w:rsid w:val="00B40055"/>
    <w:rsid w:val="00B40A62"/>
    <w:rsid w:val="00B53022"/>
    <w:rsid w:val="00B60456"/>
    <w:rsid w:val="00B633AF"/>
    <w:rsid w:val="00B6639A"/>
    <w:rsid w:val="00B86873"/>
    <w:rsid w:val="00B918FB"/>
    <w:rsid w:val="00B919EB"/>
    <w:rsid w:val="00B967DE"/>
    <w:rsid w:val="00BA295D"/>
    <w:rsid w:val="00BA3BB9"/>
    <w:rsid w:val="00BA4EC9"/>
    <w:rsid w:val="00BA6704"/>
    <w:rsid w:val="00BB0A40"/>
    <w:rsid w:val="00BB28A5"/>
    <w:rsid w:val="00BC18BB"/>
    <w:rsid w:val="00BC1E35"/>
    <w:rsid w:val="00BC2534"/>
    <w:rsid w:val="00BC432A"/>
    <w:rsid w:val="00BD3850"/>
    <w:rsid w:val="00BE0412"/>
    <w:rsid w:val="00BE55CF"/>
    <w:rsid w:val="00BE6882"/>
    <w:rsid w:val="00BE749D"/>
    <w:rsid w:val="00BF21F7"/>
    <w:rsid w:val="00BF38F0"/>
    <w:rsid w:val="00C01B7A"/>
    <w:rsid w:val="00C02060"/>
    <w:rsid w:val="00C0297B"/>
    <w:rsid w:val="00C05117"/>
    <w:rsid w:val="00C13E07"/>
    <w:rsid w:val="00C24311"/>
    <w:rsid w:val="00C3567A"/>
    <w:rsid w:val="00C36B0C"/>
    <w:rsid w:val="00C36C8D"/>
    <w:rsid w:val="00C408FF"/>
    <w:rsid w:val="00C40BF7"/>
    <w:rsid w:val="00C42DCE"/>
    <w:rsid w:val="00C54B75"/>
    <w:rsid w:val="00C62A45"/>
    <w:rsid w:val="00C6480B"/>
    <w:rsid w:val="00C8391C"/>
    <w:rsid w:val="00C84A1C"/>
    <w:rsid w:val="00C91831"/>
    <w:rsid w:val="00C93FDE"/>
    <w:rsid w:val="00C94E0C"/>
    <w:rsid w:val="00CA5456"/>
    <w:rsid w:val="00CB2CC7"/>
    <w:rsid w:val="00CC10B8"/>
    <w:rsid w:val="00CC5298"/>
    <w:rsid w:val="00CD0DDD"/>
    <w:rsid w:val="00CD34A3"/>
    <w:rsid w:val="00CD4DC8"/>
    <w:rsid w:val="00CD542D"/>
    <w:rsid w:val="00CE1A96"/>
    <w:rsid w:val="00CE2AAC"/>
    <w:rsid w:val="00CE4B7A"/>
    <w:rsid w:val="00CF0946"/>
    <w:rsid w:val="00CF3BD3"/>
    <w:rsid w:val="00D034A2"/>
    <w:rsid w:val="00D03B2A"/>
    <w:rsid w:val="00D17A2B"/>
    <w:rsid w:val="00D2021C"/>
    <w:rsid w:val="00D215B9"/>
    <w:rsid w:val="00D25900"/>
    <w:rsid w:val="00D40448"/>
    <w:rsid w:val="00D4096F"/>
    <w:rsid w:val="00D441EB"/>
    <w:rsid w:val="00D46C8C"/>
    <w:rsid w:val="00D5127A"/>
    <w:rsid w:val="00D5231D"/>
    <w:rsid w:val="00D5559E"/>
    <w:rsid w:val="00D74F87"/>
    <w:rsid w:val="00D75241"/>
    <w:rsid w:val="00D81166"/>
    <w:rsid w:val="00D821D4"/>
    <w:rsid w:val="00D82B34"/>
    <w:rsid w:val="00D906CB"/>
    <w:rsid w:val="00DA0D77"/>
    <w:rsid w:val="00DB0396"/>
    <w:rsid w:val="00DB2AC9"/>
    <w:rsid w:val="00DB2C7C"/>
    <w:rsid w:val="00DB52A0"/>
    <w:rsid w:val="00DB55C4"/>
    <w:rsid w:val="00DB6F26"/>
    <w:rsid w:val="00DC4F19"/>
    <w:rsid w:val="00DD6D39"/>
    <w:rsid w:val="00DF200C"/>
    <w:rsid w:val="00DF3132"/>
    <w:rsid w:val="00DF34A7"/>
    <w:rsid w:val="00DF6AB0"/>
    <w:rsid w:val="00E1533A"/>
    <w:rsid w:val="00E2064B"/>
    <w:rsid w:val="00E2075B"/>
    <w:rsid w:val="00E21644"/>
    <w:rsid w:val="00E218DB"/>
    <w:rsid w:val="00E251A3"/>
    <w:rsid w:val="00E25EF7"/>
    <w:rsid w:val="00E31715"/>
    <w:rsid w:val="00E33FB0"/>
    <w:rsid w:val="00E40F57"/>
    <w:rsid w:val="00E45E2B"/>
    <w:rsid w:val="00E56738"/>
    <w:rsid w:val="00E56D2F"/>
    <w:rsid w:val="00E638E0"/>
    <w:rsid w:val="00E67533"/>
    <w:rsid w:val="00E75032"/>
    <w:rsid w:val="00E8190A"/>
    <w:rsid w:val="00E975EB"/>
    <w:rsid w:val="00EA6C53"/>
    <w:rsid w:val="00EB50FF"/>
    <w:rsid w:val="00EC29D0"/>
    <w:rsid w:val="00EC3470"/>
    <w:rsid w:val="00EC7036"/>
    <w:rsid w:val="00ED1CAE"/>
    <w:rsid w:val="00ED4B25"/>
    <w:rsid w:val="00EE3C4E"/>
    <w:rsid w:val="00EE57A2"/>
    <w:rsid w:val="00EE6112"/>
    <w:rsid w:val="00EF23D8"/>
    <w:rsid w:val="00F000BC"/>
    <w:rsid w:val="00F05E30"/>
    <w:rsid w:val="00F116AB"/>
    <w:rsid w:val="00F1189D"/>
    <w:rsid w:val="00F222C9"/>
    <w:rsid w:val="00F23699"/>
    <w:rsid w:val="00F252AA"/>
    <w:rsid w:val="00F273C0"/>
    <w:rsid w:val="00F42C17"/>
    <w:rsid w:val="00F44FDD"/>
    <w:rsid w:val="00F466AD"/>
    <w:rsid w:val="00F55C2D"/>
    <w:rsid w:val="00F56214"/>
    <w:rsid w:val="00F57394"/>
    <w:rsid w:val="00F57639"/>
    <w:rsid w:val="00F63CF2"/>
    <w:rsid w:val="00F66369"/>
    <w:rsid w:val="00F75A2E"/>
    <w:rsid w:val="00F75BFE"/>
    <w:rsid w:val="00F86643"/>
    <w:rsid w:val="00F9122E"/>
    <w:rsid w:val="00FB2C4B"/>
    <w:rsid w:val="00FB2DB5"/>
    <w:rsid w:val="00FB3BF1"/>
    <w:rsid w:val="00FB69D1"/>
    <w:rsid w:val="00FC0D07"/>
    <w:rsid w:val="00FC2336"/>
    <w:rsid w:val="00FC3DED"/>
    <w:rsid w:val="00FD753C"/>
    <w:rsid w:val="00FE189C"/>
    <w:rsid w:val="00FE1CC9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32907"/>
  <w15:docId w15:val="{F59FC13B-ED11-435C-8B90-5E30A087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5"/>
      </w:numPr>
      <w:spacing w:before="240" w:after="60" w:line="240" w:lineRule="auto"/>
      <w:outlineLvl w:val="0"/>
    </w:pPr>
    <w:rPr>
      <w:rFonts w:ascii="Arial" w:eastAsia="batang;바탕" w:hAnsi="Arial" w:cs="Arial"/>
      <w:b/>
      <w:bCs/>
      <w:sz w:val="32"/>
      <w:szCs w:val="32"/>
      <w:lang w:eastAsia="ko-KR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batang;바탕" w:hAnsi="Arial" w:cs="Arial"/>
      <w:b/>
      <w:bCs/>
      <w:i/>
      <w:iCs/>
      <w:sz w:val="28"/>
      <w:szCs w:val="28"/>
      <w:lang w:eastAsia="ko-KR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batang;바탕" w:hAnsi="Arial" w:cs="Arial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batang;바탕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batang;바탕" w:hAnsi="Times New Roman" w:cs="Times New Roman"/>
      <w:b/>
      <w:bCs/>
      <w:i/>
      <w:iCs/>
      <w:sz w:val="26"/>
      <w:szCs w:val="26"/>
      <w:lang w:eastAsia="ko-KR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batang;바탕" w:hAnsi="Times New Roman" w:cs="Times New Roman"/>
      <w:b/>
      <w:bCs/>
      <w:lang w:eastAsia="ko-KR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batang;바탕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batang;바탕" w:hAnsi="Times New Roman" w:cs="Times New Roman"/>
      <w:i/>
      <w:iCs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batang;바탕" w:hAnsi="Arial" w:cs="Arial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5">
    <w:name w:val="Body Text Indent 2"/>
    <w:basedOn w:val="a"/>
    <w:link w:val="26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pple-style-span">
    <w:name w:val="apple-style-span"/>
    <w:basedOn w:val="a0"/>
    <w:qFormat/>
  </w:style>
  <w:style w:type="paragraph" w:styleId="afa">
    <w:name w:val="Body Text Indent"/>
    <w:basedOn w:val="a"/>
    <w:link w:val="afb"/>
    <w:uiPriority w:val="99"/>
    <w:unhideWhenUsed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</w:style>
  <w:style w:type="character" w:customStyle="1" w:styleId="10">
    <w:name w:val="Заголовок 1 Знак"/>
    <w:basedOn w:val="a0"/>
    <w:link w:val="1"/>
    <w:rPr>
      <w:rFonts w:ascii="Arial" w:eastAsia="batang;바탕" w:hAnsi="Arial" w:cs="Arial"/>
      <w:b/>
      <w:bCs/>
      <w:sz w:val="32"/>
      <w:szCs w:val="32"/>
      <w:lang w:eastAsia="ko-KR"/>
    </w:rPr>
  </w:style>
  <w:style w:type="character" w:customStyle="1" w:styleId="20">
    <w:name w:val="Заголовок 2 Знак"/>
    <w:basedOn w:val="a0"/>
    <w:link w:val="2"/>
    <w:rPr>
      <w:rFonts w:ascii="Arial" w:eastAsia="batang;바탕" w:hAnsi="Arial" w:cs="Arial"/>
      <w:b/>
      <w:bCs/>
      <w:i/>
      <w:iCs/>
      <w:sz w:val="28"/>
      <w:szCs w:val="28"/>
      <w:lang w:eastAsia="ko-KR"/>
    </w:rPr>
  </w:style>
  <w:style w:type="character" w:customStyle="1" w:styleId="30">
    <w:name w:val="Заголовок 3 Знак"/>
    <w:basedOn w:val="a0"/>
    <w:link w:val="3"/>
    <w:rPr>
      <w:rFonts w:ascii="Arial" w:eastAsia="batang;바탕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Pr>
      <w:rFonts w:ascii="Times New Roman" w:eastAsia="batang;바탕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Pr>
      <w:rFonts w:ascii="Times New Roman" w:eastAsia="batang;바탕" w:hAnsi="Times New Roman" w:cs="Times New Roman"/>
      <w:b/>
      <w:bCs/>
      <w:i/>
      <w:iCs/>
      <w:sz w:val="26"/>
      <w:szCs w:val="26"/>
      <w:lang w:eastAsia="ko-KR"/>
    </w:rPr>
  </w:style>
  <w:style w:type="character" w:customStyle="1" w:styleId="60">
    <w:name w:val="Заголовок 6 Знак"/>
    <w:basedOn w:val="a0"/>
    <w:link w:val="6"/>
    <w:rPr>
      <w:rFonts w:ascii="Times New Roman" w:eastAsia="batang;바탕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Pr>
      <w:rFonts w:ascii="Times New Roman" w:eastAsia="batang;바탕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Pr>
      <w:rFonts w:ascii="Times New Roman" w:eastAsia="batang;바탕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Pr>
      <w:rFonts w:ascii="Arial" w:eastAsia="batang;바탕" w:hAnsi="Arial" w:cs="Arial"/>
      <w:lang w:eastAsia="ko-KR"/>
    </w:rPr>
  </w:style>
  <w:style w:type="paragraph" w:styleId="afc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rFonts w:ascii="Cambria" w:eastAsia="Times New Roman" w:hAnsi="Cambria" w:cs="Cambria"/>
      <w:sz w:val="20"/>
      <w:szCs w:val="20"/>
      <w:lang w:val="en-US" w:eastAsia="zh-CN" w:bidi="en-US"/>
    </w:rPr>
  </w:style>
  <w:style w:type="character" w:customStyle="1" w:styleId="hps">
    <w:name w:val="hps"/>
    <w:basedOn w:val="a0"/>
    <w:qFormat/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character" w:customStyle="1" w:styleId="docdata">
    <w:name w:val="docdata"/>
    <w:basedOn w:val="a0"/>
  </w:style>
  <w:style w:type="character" w:styleId="aff">
    <w:name w:val="annotation reference"/>
    <w:basedOn w:val="a0"/>
    <w:uiPriority w:val="99"/>
    <w:semiHidden/>
    <w:unhideWhenUsed/>
    <w:rsid w:val="00B27E5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27E56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27E5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27E5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27E56"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rsid w:val="00B2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B27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nkmark.ru/request/YldLTHVGUVFJUXpGR1lkUVRlR1QvQT09?new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5242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solonitsyna_ep@sima-land.ru</dc:creator>
  <cp:keywords/>
  <dc:description/>
  <cp:lastModifiedBy>Жукова Анастасия Александровна</cp:lastModifiedBy>
  <cp:revision>2</cp:revision>
  <dcterms:created xsi:type="dcterms:W3CDTF">2026-02-24T12:01:00Z</dcterms:created>
  <dcterms:modified xsi:type="dcterms:W3CDTF">2026-02-24T12:01:00Z</dcterms:modified>
</cp:coreProperties>
</file>